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D4B" w:rsidRPr="003665E0" w:rsidRDefault="006B7D4B" w:rsidP="003665E0">
      <w:pPr>
        <w:spacing w:after="525" w:line="259" w:lineRule="auto"/>
        <w:ind w:left="0" w:firstLine="0"/>
        <w:jc w:val="left"/>
        <w:rPr>
          <w:lang w:val="en-US"/>
        </w:rPr>
      </w:pPr>
    </w:p>
    <w:p w:rsidR="00457160" w:rsidRDefault="00406EF8" w:rsidP="00457160">
      <w:pPr>
        <w:pStyle w:val="Heading1"/>
        <w:jc w:val="center"/>
        <w:rPr>
          <w:lang w:val="en-US"/>
        </w:rPr>
      </w:pPr>
      <w:r>
        <w:t>STUDI KELAYAKAN BISNIS (STUDI KASUS PO. KERUPUK NAYLA)</w:t>
      </w:r>
    </w:p>
    <w:p w:rsidR="006B7D4B" w:rsidRDefault="00406EF8" w:rsidP="00457160">
      <w:pPr>
        <w:pStyle w:val="Heading1"/>
        <w:jc w:val="center"/>
      </w:pPr>
      <w:r>
        <w:t>DI KECAMATAN WAY LIMA KABUPATEN PESAWARAN</w:t>
      </w:r>
    </w:p>
    <w:p w:rsidR="006B7D4B" w:rsidRDefault="006B7D4B">
      <w:pPr>
        <w:spacing w:after="0" w:line="259" w:lineRule="auto"/>
        <w:ind w:left="628" w:firstLine="0"/>
        <w:jc w:val="center"/>
      </w:pPr>
    </w:p>
    <w:p w:rsidR="008E0871" w:rsidRPr="004C4613" w:rsidRDefault="008E0871" w:rsidP="008E0871">
      <w:pPr>
        <w:tabs>
          <w:tab w:val="left" w:pos="567"/>
        </w:tabs>
        <w:spacing w:after="0" w:line="240" w:lineRule="auto"/>
        <w:jc w:val="center"/>
        <w:rPr>
          <w:szCs w:val="24"/>
          <w:vertAlign w:val="superscript"/>
          <w:lang w:val="en-US"/>
        </w:rPr>
      </w:pPr>
      <w:r>
        <w:rPr>
          <w:szCs w:val="24"/>
          <w:lang w:val="en-US"/>
        </w:rPr>
        <w:t>Suharto</w:t>
      </w:r>
    </w:p>
    <w:p w:rsidR="008E0871" w:rsidRPr="00A66C4D" w:rsidRDefault="008E0871" w:rsidP="008E0871">
      <w:pPr>
        <w:spacing w:after="0" w:line="240" w:lineRule="auto"/>
        <w:jc w:val="center"/>
        <w:rPr>
          <w:b/>
          <w:szCs w:val="24"/>
        </w:rPr>
      </w:pPr>
    </w:p>
    <w:p w:rsidR="006B7D4B" w:rsidRDefault="0015619E">
      <w:pPr>
        <w:spacing w:after="0" w:line="259" w:lineRule="auto"/>
        <w:ind w:left="628" w:firstLine="0"/>
        <w:jc w:val="center"/>
        <w:rPr>
          <w:lang w:val="en-US"/>
        </w:rPr>
      </w:pPr>
      <w:r>
        <w:rPr>
          <w:lang w:val="en-US"/>
        </w:rPr>
        <w:t>Bidang Rekayasa PP TELIMEK LAMPUNG-LIPI</w:t>
      </w:r>
    </w:p>
    <w:p w:rsidR="0015619E" w:rsidRDefault="0015619E">
      <w:pPr>
        <w:spacing w:after="0" w:line="259" w:lineRule="auto"/>
        <w:ind w:left="628" w:firstLine="0"/>
        <w:jc w:val="center"/>
        <w:rPr>
          <w:lang w:val="en-US"/>
        </w:rPr>
      </w:pPr>
      <w:r>
        <w:rPr>
          <w:lang w:val="en-US"/>
        </w:rPr>
        <w:t>(Rekayasa TELIMEK-LIPI)</w:t>
      </w:r>
    </w:p>
    <w:p w:rsidR="00410A85" w:rsidRDefault="00410A85">
      <w:pPr>
        <w:spacing w:after="0" w:line="259" w:lineRule="auto"/>
        <w:ind w:left="628" w:firstLine="0"/>
        <w:jc w:val="center"/>
        <w:rPr>
          <w:lang w:val="en-US"/>
        </w:rPr>
      </w:pPr>
      <w:r>
        <w:rPr>
          <w:lang w:val="en-US"/>
        </w:rPr>
        <w:t xml:space="preserve">Email. </w:t>
      </w:r>
      <w:hyperlink r:id="rId7" w:history="1">
        <w:r w:rsidRPr="005D67C3">
          <w:rPr>
            <w:rStyle w:val="Hyperlink"/>
            <w:lang w:val="en-US"/>
          </w:rPr>
          <w:t>harto.berg@yahoo.com</w:t>
        </w:r>
      </w:hyperlink>
    </w:p>
    <w:p w:rsidR="00410A85" w:rsidRPr="0015619E" w:rsidRDefault="00410A85">
      <w:pPr>
        <w:spacing w:after="0" w:line="259" w:lineRule="auto"/>
        <w:ind w:left="628" w:firstLine="0"/>
        <w:jc w:val="center"/>
        <w:rPr>
          <w:lang w:val="en-US"/>
        </w:rPr>
      </w:pPr>
    </w:p>
    <w:p w:rsidR="006B7D4B" w:rsidRDefault="006B7D4B">
      <w:pPr>
        <w:spacing w:after="0" w:line="259" w:lineRule="auto"/>
        <w:ind w:left="628" w:firstLine="0"/>
        <w:jc w:val="center"/>
      </w:pPr>
    </w:p>
    <w:p w:rsidR="006B7D4B" w:rsidRDefault="00406EF8">
      <w:pPr>
        <w:spacing w:after="156" w:line="259" w:lineRule="auto"/>
        <w:ind w:left="2" w:firstLine="0"/>
        <w:jc w:val="center"/>
      </w:pPr>
      <w:r>
        <w:rPr>
          <w:i/>
        </w:rPr>
        <w:t xml:space="preserve">ABSTRACT </w:t>
      </w:r>
    </w:p>
    <w:p w:rsidR="006B7D4B" w:rsidRDefault="00406EF8">
      <w:pPr>
        <w:spacing w:after="0"/>
        <w:ind w:left="-5"/>
      </w:pPr>
      <w:r>
        <w:rPr>
          <w:i/>
          <w:color w:val="212121"/>
        </w:rPr>
        <w:t xml:space="preserve">PO cracker industry. Nayla Crackers is one of the Small and Medium Industries (IKM) which is engaged in processing fish into fish crackers. This small industry is one of the business of making crackers part of the production process is using modern tools or machines. Nayla cracker industry was established in 2007 by Mr. Sismanto. This business is located in Sediamaju Hamlet Sidodadi Village, District of Way Lima, Pesawaran Regency. The resulting cracker products are marketed to almost all regions in Lampung Province, with the target consumers being the middle to lower class. loan capital from some family side. The company where this research is in running its business has not conducted feasibility analysis especially in terms of financial or financial and marketing aspects to determine the feasibility of investment. Therefore, the results of this study is expected to be a reference for companies in taking decisions regarding the activities and sustainability of the company. The financial feasibility criteria used in this study include four criteria: Net Present Value (NPV), Internal Rate of Return (IRR), Profitability Index (PI) and Payback period (PP). Marketing aspect analysis uses marketing mix analysis and SWOT analysis.  Based on the results of the research can be seen that PO. Nayla crackers deserve to continue to run in terms of financial and marketing aspects. From the calculation, the value of Net Present Value (NPV) 226.745.626, Profitability Index (PI) equal to 1.87, Internal Rate of Return (IRR) of 40.47% and Payback period (PP) for 2 years 23 days. From the SWOT analysis it can be seen that several alternative marketing strategies that can be done are to improve the quality and quantity of production to reach wider market, to standardize the products and improve the more modern tools, develop competitive strategy and improve the service to the customers and do the development and innovation cracker products </w:t>
      </w:r>
    </w:p>
    <w:p w:rsidR="006B7D4B" w:rsidRDefault="006B7D4B">
      <w:pPr>
        <w:spacing w:after="0" w:line="259" w:lineRule="auto"/>
        <w:ind w:left="0" w:firstLine="0"/>
        <w:jc w:val="left"/>
      </w:pPr>
    </w:p>
    <w:p w:rsidR="006B7D4B" w:rsidRDefault="00406EF8">
      <w:pPr>
        <w:spacing w:after="0"/>
        <w:ind w:left="-5"/>
      </w:pPr>
      <w:r>
        <w:rPr>
          <w:i/>
          <w:color w:val="212121"/>
        </w:rPr>
        <w:t xml:space="preserve">Keywords: Business Feasibility Study, NPV. IRR, PP, PI </w:t>
      </w:r>
    </w:p>
    <w:p w:rsidR="006B7D4B" w:rsidRDefault="006B7D4B">
      <w:pPr>
        <w:sectPr w:rsidR="006B7D4B" w:rsidSect="00F76AAC">
          <w:footerReference w:type="default" r:id="rId8"/>
          <w:pgSz w:w="11921" w:h="16841"/>
          <w:pgMar w:top="626" w:right="1134" w:bottom="1" w:left="1133" w:header="720" w:footer="720" w:gutter="0"/>
          <w:pgNumType w:start="43"/>
          <w:cols w:space="720"/>
        </w:sectPr>
      </w:pPr>
    </w:p>
    <w:p w:rsidR="006B7D4B" w:rsidRDefault="006B7D4B">
      <w:pPr>
        <w:spacing w:after="0" w:line="259" w:lineRule="auto"/>
        <w:ind w:left="0" w:firstLine="0"/>
        <w:jc w:val="left"/>
      </w:pPr>
    </w:p>
    <w:p w:rsidR="006B7D4B" w:rsidRDefault="006B7D4B">
      <w:pPr>
        <w:spacing w:after="0" w:line="259" w:lineRule="auto"/>
        <w:ind w:left="1136" w:firstLine="0"/>
        <w:jc w:val="left"/>
      </w:pPr>
    </w:p>
    <w:p w:rsidR="006B7D4B" w:rsidRDefault="00406EF8" w:rsidP="00410A85">
      <w:pPr>
        <w:pStyle w:val="Heading1"/>
        <w:ind w:left="567" w:hanging="582"/>
      </w:pPr>
      <w:r>
        <w:t>I.</w:t>
      </w:r>
      <w:r w:rsidR="00410A85">
        <w:rPr>
          <w:lang w:val="en-US"/>
        </w:rPr>
        <w:t xml:space="preserve">      </w:t>
      </w:r>
      <w:r>
        <w:t xml:space="preserve">PENDAHULUAN </w:t>
      </w:r>
    </w:p>
    <w:p w:rsidR="006B7D4B" w:rsidRDefault="00406EF8" w:rsidP="00410A85">
      <w:pPr>
        <w:pStyle w:val="Heading2"/>
        <w:ind w:left="567" w:hanging="582"/>
      </w:pPr>
      <w:r>
        <w:t xml:space="preserve">1.1 </w:t>
      </w:r>
      <w:r w:rsidR="00410A85">
        <w:rPr>
          <w:lang w:val="en-US"/>
        </w:rPr>
        <w:t xml:space="preserve">   </w:t>
      </w:r>
      <w:r>
        <w:t xml:space="preserve">Latar Belakang </w:t>
      </w:r>
    </w:p>
    <w:p w:rsidR="006B7D4B" w:rsidRPr="00410A85" w:rsidRDefault="00406EF8" w:rsidP="00410A85">
      <w:pPr>
        <w:spacing w:after="1157"/>
        <w:ind w:left="-15" w:right="49" w:firstLine="720"/>
        <w:rPr>
          <w:lang w:val="en-US"/>
        </w:rPr>
      </w:pPr>
      <w:r>
        <w:t xml:space="preserve">Industri kecil dan menengah (IKM) dalam perekonomian Indonesia memiliki peran dan perkembangan yang sangat penting karena memiliki nilai strategis dalam memperkokoh perekonomian nasional (ekonomi rakyat). Maka sudah selayaknya pemerintah memberikan perhatian yang layak untuk memberdayakannya, yaitu dipandang sebagai suatu kelompok unit usaha yang seharusnya terintegrasi dalam dunia usaha </w:t>
      </w:r>
      <w:r>
        <w:lastRenderedPageBreak/>
        <w:t>secara nasional yang nantinya dapat meningkatk</w:t>
      </w:r>
      <w:r w:rsidR="00410A85">
        <w:t>an taraf hidup dan daya saing.</w:t>
      </w:r>
    </w:p>
    <w:p w:rsidR="006B7D4B" w:rsidRDefault="00406EF8">
      <w:pPr>
        <w:ind w:left="-15" w:right="49" w:firstLine="720"/>
      </w:pPr>
      <w:r>
        <w:t xml:space="preserve">Industri kerupuk PO. Nayla merupakan salah satu Industri Kecil dan Menengah (IKM) yang bergerak pada pengolahan ikan menjadi kerupuk ikan. Industri kerupuk Nayla didirikan pada tahun 2007 oleh Bapak Sismanto. Usaha ini terletak di Dusun Sediamaju Desa Sidodadi Kecamatan Way Lima Kabupaten Pesawaran. </w:t>
      </w:r>
      <w:r>
        <w:lastRenderedPageBreak/>
        <w:t xml:space="preserve">Produk kerupuk yang dihasilkan dipasarkan ke hampir seluruh wilayah di Provinsi Lampung, dengan target konsumen adalah masyarakat kelas menengah ke bawah. Modal yang digunakan untuk investasi dalam mendirikan usaha ini adalah Rp. 260.064.000 yang diperoleh dari modal sendiri dan modal pinjaman dari beberapa pihak keluarga.  </w:t>
      </w:r>
    </w:p>
    <w:p w:rsidR="006B7D4B" w:rsidRDefault="00406EF8">
      <w:pPr>
        <w:ind w:left="-15" w:right="49" w:firstLine="720"/>
      </w:pPr>
      <w:r>
        <w:t>Perusahaan tempat penelitian ini dalam menjalankan usahanya belum melakukan analisis kelayakan khususnya dari segi finansial atau keuangannya untuk mengetahui kelayakan dalam investasi. Oleh sebab itu, hasil penelitian ini diharapkan dapat menjadi sebuah acuan bagi perusahaan dalam mengambil keputusan berkenaan dengan kegiatan dan keberlangsungan perusahaannya</w:t>
      </w:r>
      <w:r>
        <w:rPr>
          <w:rFonts w:ascii="Calibri" w:eastAsia="Calibri" w:hAnsi="Calibri" w:cs="Calibri"/>
          <w:sz w:val="22"/>
        </w:rPr>
        <w:t xml:space="preserve">. </w:t>
      </w:r>
    </w:p>
    <w:p w:rsidR="006B7D4B" w:rsidRDefault="006B7D4B">
      <w:pPr>
        <w:spacing w:after="0" w:line="259" w:lineRule="auto"/>
        <w:ind w:left="720" w:firstLine="0"/>
        <w:jc w:val="left"/>
      </w:pPr>
    </w:p>
    <w:p w:rsidR="006B7D4B" w:rsidRDefault="00406EF8" w:rsidP="00410A85">
      <w:pPr>
        <w:pStyle w:val="Heading2"/>
        <w:ind w:left="567" w:hanging="582"/>
      </w:pPr>
      <w:r>
        <w:t xml:space="preserve">1.2 </w:t>
      </w:r>
      <w:r w:rsidR="00410A85">
        <w:rPr>
          <w:lang w:val="en-US"/>
        </w:rPr>
        <w:t xml:space="preserve">       </w:t>
      </w:r>
      <w:r>
        <w:t xml:space="preserve">Perumusan Masalah </w:t>
      </w:r>
    </w:p>
    <w:p w:rsidR="006B7D4B" w:rsidRDefault="00406EF8">
      <w:pPr>
        <w:ind w:left="-15" w:right="49" w:firstLine="720"/>
      </w:pPr>
      <w:r>
        <w:t xml:space="preserve">Rumusan masalah dalam penelitian ini adalah bagaimana kelayakan bisnis industri kerupuk PO. Nayla Desa Sidodadi Kecamatan Way Lima ditinjau dari aspek finansial. Apakah usaha ini layak atau tidak untuk diteruskan. </w:t>
      </w:r>
    </w:p>
    <w:p w:rsidR="006B7D4B" w:rsidRDefault="006B7D4B">
      <w:pPr>
        <w:spacing w:after="0" w:line="259" w:lineRule="auto"/>
        <w:ind w:left="720" w:firstLine="0"/>
        <w:jc w:val="left"/>
      </w:pPr>
    </w:p>
    <w:p w:rsidR="00410A85" w:rsidRDefault="00406EF8">
      <w:pPr>
        <w:ind w:left="552" w:right="757" w:hanging="567"/>
        <w:rPr>
          <w:lang w:val="en-US"/>
        </w:rPr>
      </w:pPr>
      <w:r>
        <w:rPr>
          <w:b/>
        </w:rPr>
        <w:t xml:space="preserve">1.3 </w:t>
      </w:r>
      <w:r w:rsidR="00410A85">
        <w:rPr>
          <w:b/>
          <w:lang w:val="en-US"/>
        </w:rPr>
        <w:tab/>
      </w:r>
      <w:r>
        <w:rPr>
          <w:b/>
        </w:rPr>
        <w:t>Tujuan Penelitian</w:t>
      </w:r>
      <w:r>
        <w:t xml:space="preserve"> </w:t>
      </w:r>
    </w:p>
    <w:p w:rsidR="006B7D4B" w:rsidRPr="00410A85" w:rsidRDefault="00410A85">
      <w:pPr>
        <w:ind w:left="552" w:right="757" w:hanging="567"/>
        <w:rPr>
          <w:lang w:val="en-US"/>
        </w:rPr>
      </w:pPr>
      <w:r>
        <w:rPr>
          <w:lang w:val="en-US"/>
        </w:rPr>
        <w:t xml:space="preserve">      </w:t>
      </w:r>
      <w:r>
        <w:rPr>
          <w:lang w:val="en-US"/>
        </w:rPr>
        <w:tab/>
      </w:r>
      <w:r w:rsidR="00406EF8">
        <w:t>Tujuan dari peneli</w:t>
      </w:r>
      <w:r>
        <w:t>tian ini adalah</w:t>
      </w:r>
      <w:r>
        <w:rPr>
          <w:lang w:val="en-US"/>
        </w:rPr>
        <w:t>:</w:t>
      </w:r>
    </w:p>
    <w:p w:rsidR="006B7D4B" w:rsidRDefault="00406EF8">
      <w:pPr>
        <w:numPr>
          <w:ilvl w:val="0"/>
          <w:numId w:val="1"/>
        </w:numPr>
        <w:ind w:right="49" w:hanging="360"/>
      </w:pPr>
      <w:r>
        <w:t xml:space="preserve">Menganalisis kelayakan bisnis dari aspek finansial PO. Kerupuk Nayla. </w:t>
      </w:r>
    </w:p>
    <w:p w:rsidR="006B7D4B" w:rsidRDefault="00406EF8">
      <w:pPr>
        <w:numPr>
          <w:ilvl w:val="0"/>
          <w:numId w:val="1"/>
        </w:numPr>
        <w:ind w:right="49" w:hanging="360"/>
      </w:pPr>
      <w:r>
        <w:t xml:space="preserve">Mengetahui apakah usaha PO. Kerupuk Nayla yang selama ini dijalankan layak atau tidak untuk diteruskan.  </w:t>
      </w:r>
    </w:p>
    <w:p w:rsidR="006B7D4B" w:rsidRDefault="006B7D4B">
      <w:pPr>
        <w:spacing w:after="0" w:line="259" w:lineRule="auto"/>
        <w:ind w:left="502" w:firstLine="0"/>
        <w:jc w:val="left"/>
      </w:pPr>
    </w:p>
    <w:p w:rsidR="006B7D4B" w:rsidRDefault="00406EF8">
      <w:pPr>
        <w:pStyle w:val="Heading1"/>
        <w:ind w:left="-5"/>
      </w:pPr>
      <w:r>
        <w:t>II.</w:t>
      </w:r>
      <w:r w:rsidR="00410A85">
        <w:rPr>
          <w:lang w:val="en-US"/>
        </w:rPr>
        <w:tab/>
      </w:r>
      <w:r>
        <w:t xml:space="preserve">LANDASAN TEORI </w:t>
      </w:r>
    </w:p>
    <w:p w:rsidR="006B7D4B" w:rsidRDefault="00406EF8">
      <w:pPr>
        <w:pStyle w:val="Heading2"/>
        <w:ind w:left="-5"/>
      </w:pPr>
      <w:r>
        <w:t>2.1</w:t>
      </w:r>
      <w:r w:rsidR="00410A85">
        <w:rPr>
          <w:lang w:val="en-US"/>
        </w:rPr>
        <w:tab/>
      </w:r>
      <w:r>
        <w:t xml:space="preserve">Pengertian Studi Kelayakan Bisnis </w:t>
      </w:r>
    </w:p>
    <w:p w:rsidR="006B7D4B" w:rsidRDefault="00406EF8">
      <w:pPr>
        <w:ind w:left="-15" w:right="49" w:firstLine="720"/>
      </w:pPr>
      <w:r>
        <w:t xml:space="preserve">Studi kelayakan adalah penelitian yang mendalam terhadap suatu ide bisnis tentang layak atau tidaknya ide tersebut untuk dilaksanakan (Subagyo, 2005 dalam Suliyanto, 2010). Menurut Suad Husnan dan Suwarsono Muhammad (2008), studi kelayakan bisnis adalah penelitian tentang dapat tidaknya suatu bisnis dilaksanakan dengan berhasil. Sedangkan Suliyanto (2010), menyatakan bahwa studi kelayakan bisnis merupakan penelitian yang bertujuan untuk </w:t>
      </w:r>
      <w:r>
        <w:lastRenderedPageBreak/>
        <w:t>memutuskan apakah sebuah ide bisnis layak untuk dilaksanakan atau tidak. Sebuah ide bisnis dinyatakan layak untuk dilaksanakan jika ide tersebut dapat mendatangkan manfaat yang lebih besar bagi semua pihak (</w:t>
      </w:r>
      <w:r>
        <w:rPr>
          <w:i/>
        </w:rPr>
        <w:t>stake holder</w:t>
      </w:r>
      <w:r>
        <w:t xml:space="preserve">) dibandingkan dampak negatif yang ditimbulkan. </w:t>
      </w:r>
    </w:p>
    <w:p w:rsidR="006B7D4B" w:rsidRDefault="006B7D4B">
      <w:pPr>
        <w:spacing w:after="0" w:line="259" w:lineRule="auto"/>
        <w:ind w:left="567" w:firstLine="0"/>
        <w:jc w:val="left"/>
      </w:pPr>
    </w:p>
    <w:p w:rsidR="006B7D4B" w:rsidRDefault="00406EF8" w:rsidP="00410A85">
      <w:pPr>
        <w:tabs>
          <w:tab w:val="center" w:pos="1949"/>
          <w:tab w:val="center" w:pos="3173"/>
          <w:tab w:val="right" w:pos="4526"/>
        </w:tabs>
        <w:spacing w:after="10"/>
        <w:ind w:left="567" w:hanging="582"/>
        <w:jc w:val="left"/>
      </w:pPr>
      <w:r>
        <w:rPr>
          <w:b/>
        </w:rPr>
        <w:t>2.2</w:t>
      </w:r>
      <w:r w:rsidR="00410A85">
        <w:rPr>
          <w:b/>
          <w:lang w:val="en-US"/>
        </w:rPr>
        <w:t xml:space="preserve">       </w:t>
      </w:r>
      <w:r>
        <w:rPr>
          <w:b/>
        </w:rPr>
        <w:t xml:space="preserve">Aspek </w:t>
      </w:r>
      <w:r>
        <w:rPr>
          <w:b/>
        </w:rPr>
        <w:tab/>
        <w:t xml:space="preserve">Finansial </w:t>
      </w:r>
      <w:r>
        <w:rPr>
          <w:b/>
        </w:rPr>
        <w:tab/>
        <w:t xml:space="preserve">Dalam </w:t>
      </w:r>
      <w:r>
        <w:rPr>
          <w:b/>
        </w:rPr>
        <w:tab/>
        <w:t xml:space="preserve">Studi </w:t>
      </w:r>
    </w:p>
    <w:p w:rsidR="006B7D4B" w:rsidRDefault="00410A85">
      <w:pPr>
        <w:pStyle w:val="Heading1"/>
        <w:ind w:left="437"/>
      </w:pPr>
      <w:r>
        <w:rPr>
          <w:lang w:val="en-US"/>
        </w:rPr>
        <w:t xml:space="preserve">     </w:t>
      </w:r>
      <w:r w:rsidR="00406EF8">
        <w:t xml:space="preserve">Kelayakan Bisinis </w:t>
      </w:r>
    </w:p>
    <w:p w:rsidR="006B7D4B" w:rsidRDefault="00406EF8" w:rsidP="00410A85">
      <w:pPr>
        <w:ind w:left="-5" w:right="119" w:firstLine="700"/>
      </w:pPr>
      <w:r>
        <w:t xml:space="preserve">Aspek finansial merupakan aspek kunci dari studi kelayakan, karena sekalipun aspek lain tergolong layak, jika studi aspek finansial memberikan hasil yang tidak layak, maka usaha proyek akan ditolak karena tidak akan memberikan manfaat ekonomi (Haming dan Basalamah, 2003 dalam Emawati, 2007). </w:t>
      </w:r>
    </w:p>
    <w:p w:rsidR="006B7D4B" w:rsidRDefault="00406EF8">
      <w:pPr>
        <w:spacing w:after="0" w:line="245" w:lineRule="auto"/>
        <w:ind w:left="-15" w:firstLine="710"/>
        <w:jc w:val="left"/>
      </w:pPr>
      <w:r>
        <w:t xml:space="preserve">Menurut Suliyanto (2010), secara spesifik kajian aspek keuangan dalam studi kelayakan bertujuan untuk : </w:t>
      </w:r>
    </w:p>
    <w:p w:rsidR="006B7D4B" w:rsidRDefault="00406EF8">
      <w:pPr>
        <w:numPr>
          <w:ilvl w:val="0"/>
          <w:numId w:val="2"/>
        </w:numPr>
        <w:ind w:right="49" w:hanging="283"/>
      </w:pPr>
      <w:r>
        <w:t xml:space="preserve">Menganalisis sumber dana untuk menjalankan usaha </w:t>
      </w:r>
    </w:p>
    <w:p w:rsidR="006B7D4B" w:rsidRDefault="00406EF8">
      <w:pPr>
        <w:numPr>
          <w:ilvl w:val="0"/>
          <w:numId w:val="2"/>
        </w:numPr>
        <w:ind w:right="49" w:hanging="283"/>
      </w:pPr>
      <w:r>
        <w:t xml:space="preserve">Menganalisis besarnya biaya investasi yang diperlukan </w:t>
      </w:r>
    </w:p>
    <w:p w:rsidR="006B7D4B" w:rsidRDefault="00406EF8">
      <w:pPr>
        <w:numPr>
          <w:ilvl w:val="0"/>
          <w:numId w:val="2"/>
        </w:numPr>
        <w:ind w:right="49" w:hanging="283"/>
      </w:pPr>
      <w:r>
        <w:t xml:space="preserve">Menganalisis besarnya modal kerja yang diperlukan </w:t>
      </w:r>
    </w:p>
    <w:p w:rsidR="006B7D4B" w:rsidRDefault="00406EF8">
      <w:pPr>
        <w:numPr>
          <w:ilvl w:val="0"/>
          <w:numId w:val="2"/>
        </w:numPr>
        <w:ind w:right="49" w:hanging="283"/>
      </w:pPr>
      <w:r>
        <w:t xml:space="preserve">Memproyeksikan rugi laba usaha yang akan dijalankan </w:t>
      </w:r>
    </w:p>
    <w:p w:rsidR="006B7D4B" w:rsidRDefault="00406EF8">
      <w:pPr>
        <w:numPr>
          <w:ilvl w:val="0"/>
          <w:numId w:val="2"/>
        </w:numPr>
        <w:ind w:right="49" w:hanging="283"/>
      </w:pPr>
      <w:r>
        <w:t xml:space="preserve">Memproyeksikan arus kas dari usaha yang akan dijalankan </w:t>
      </w:r>
    </w:p>
    <w:p w:rsidR="006B7D4B" w:rsidRDefault="00406EF8">
      <w:pPr>
        <w:numPr>
          <w:ilvl w:val="0"/>
          <w:numId w:val="2"/>
        </w:numPr>
        <w:ind w:right="49" w:hanging="283"/>
      </w:pPr>
      <w:r>
        <w:t xml:space="preserve">Memproyeksikan neraca dari usaha yang akan dijalankan </w:t>
      </w:r>
    </w:p>
    <w:p w:rsidR="006B7D4B" w:rsidRDefault="00406EF8">
      <w:pPr>
        <w:numPr>
          <w:ilvl w:val="0"/>
          <w:numId w:val="2"/>
        </w:numPr>
        <w:ind w:right="49" w:hanging="283"/>
      </w:pPr>
      <w:r>
        <w:t xml:space="preserve">Menganalisis tingkat pengembalian investasi yang ditanamkan dengan beberapa analisis kelayakan investasi. </w:t>
      </w:r>
    </w:p>
    <w:p w:rsidR="006B7D4B" w:rsidRDefault="00406EF8">
      <w:pPr>
        <w:ind w:left="-15" w:right="120" w:firstLine="708"/>
      </w:pPr>
      <w:r>
        <w:t xml:space="preserve">Untuk mengetahui apakah pelaksanaan bisnis tersebut menguntungkan atau tidak, dilakukan evaluasi bisnis dengan cara menghitung manfaat dan biaya yang diperlukan sepanjang umur bisnis tersebut. Adapun komponen yang diperlukan dalam analisis kelayakan finansial adalah sebagai berikut : </w:t>
      </w:r>
    </w:p>
    <w:p w:rsidR="006B7D4B" w:rsidRDefault="006B7D4B">
      <w:pPr>
        <w:spacing w:after="0" w:line="259" w:lineRule="auto"/>
        <w:ind w:left="708" w:firstLine="0"/>
        <w:jc w:val="left"/>
      </w:pPr>
    </w:p>
    <w:p w:rsidR="006B7D4B" w:rsidRDefault="00406EF8">
      <w:pPr>
        <w:pStyle w:val="Heading1"/>
        <w:ind w:left="-5"/>
      </w:pPr>
      <w:r>
        <w:t xml:space="preserve">a. </w:t>
      </w:r>
      <w:r w:rsidR="00410A85">
        <w:rPr>
          <w:lang w:val="en-US"/>
        </w:rPr>
        <w:tab/>
      </w:r>
      <w:r>
        <w:t>Aliran Kas (</w:t>
      </w:r>
      <w:r>
        <w:rPr>
          <w:i/>
        </w:rPr>
        <w:t>Cash Flow</w:t>
      </w:r>
      <w:r>
        <w:t xml:space="preserve">) </w:t>
      </w:r>
    </w:p>
    <w:p w:rsidR="006B7D4B" w:rsidRDefault="00406EF8">
      <w:pPr>
        <w:ind w:left="-15" w:right="121" w:firstLine="708"/>
      </w:pPr>
      <w:r>
        <w:t xml:space="preserve">Penilaian kelayakan investasi didasarkan pada aliran kas (cash flow) dan </w:t>
      </w:r>
      <w:r>
        <w:lastRenderedPageBreak/>
        <w:t xml:space="preserve">bukan pada keuntungan. Hal ini disebabkan untuk menghasilkan keuntungan tambahan, perusahaan harus mempunyai kas untuk ditanamkan kembali (Suliyanto, 2010). Aliran kas adalah usulan pengeluaran modal yang terdiri dari dua macam, yaitu : </w:t>
      </w:r>
    </w:p>
    <w:p w:rsidR="006B7D4B" w:rsidRDefault="00406EF8">
      <w:pPr>
        <w:numPr>
          <w:ilvl w:val="0"/>
          <w:numId w:val="3"/>
        </w:numPr>
        <w:ind w:right="83" w:hanging="283"/>
      </w:pPr>
      <w:r>
        <w:t>Aliran kas keluar neto tahunan (</w:t>
      </w:r>
      <w:r>
        <w:rPr>
          <w:i/>
        </w:rPr>
        <w:t>net outlow of cash</w:t>
      </w:r>
      <w:r>
        <w:t xml:space="preserve">), yaitu aliran kas yang diperlukan untuk investasi baru </w:t>
      </w:r>
    </w:p>
    <w:p w:rsidR="006B7D4B" w:rsidRDefault="00406EF8">
      <w:pPr>
        <w:numPr>
          <w:ilvl w:val="0"/>
          <w:numId w:val="3"/>
        </w:numPr>
        <w:ind w:right="83" w:hanging="283"/>
      </w:pPr>
      <w:r>
        <w:t>Aliran kas masuk neto tahunan (</w:t>
      </w:r>
      <w:r>
        <w:rPr>
          <w:i/>
        </w:rPr>
        <w:t>net annual inflow of cash</w:t>
      </w:r>
      <w:r>
        <w:t xml:space="preserve">), yaitu aliran kas sebagai hasil dari investasi baru tersebut. Aliran ini sering pula disebut </w:t>
      </w:r>
      <w:r>
        <w:rPr>
          <w:i/>
        </w:rPr>
        <w:t xml:space="preserve">net cash proceeds </w:t>
      </w:r>
      <w:r>
        <w:t xml:space="preserve">atau cukup dengan istilah </w:t>
      </w:r>
      <w:r>
        <w:rPr>
          <w:i/>
        </w:rPr>
        <w:t>proceeds</w:t>
      </w:r>
      <w:r>
        <w:t xml:space="preserve">. </w:t>
      </w:r>
    </w:p>
    <w:p w:rsidR="006B7D4B" w:rsidRDefault="006B7D4B">
      <w:pPr>
        <w:spacing w:after="0" w:line="259" w:lineRule="auto"/>
        <w:ind w:left="284" w:firstLine="0"/>
        <w:jc w:val="left"/>
      </w:pPr>
    </w:p>
    <w:p w:rsidR="006B7D4B" w:rsidRDefault="00406EF8">
      <w:pPr>
        <w:pStyle w:val="Heading1"/>
        <w:ind w:left="-5"/>
      </w:pPr>
      <w:r>
        <w:t xml:space="preserve">b. </w:t>
      </w:r>
      <w:r w:rsidR="00410A85">
        <w:rPr>
          <w:lang w:val="en-US"/>
        </w:rPr>
        <w:tab/>
      </w:r>
      <w:r>
        <w:t xml:space="preserve">Biaya-Biaya </w:t>
      </w:r>
    </w:p>
    <w:p w:rsidR="006B7D4B" w:rsidRDefault="00406EF8">
      <w:pPr>
        <w:ind w:left="-15" w:right="119" w:firstLine="720"/>
      </w:pPr>
      <w:r>
        <w:t xml:space="preserve">Pada umumnya biaya seringkali lebih mudah diperkirakan dibandingkan dengan manfaat yang akan diperoleh.  Biaya juga dapat digolongkan berdasarkan fungsi pokok dalam perusahaan.  Terdapat tiga fungsi pokok biaya yaitu fungsi produksi, fungsi pemasaran, fungsi administrasi dan umum.  Biaya produksi merupakan biaya-biaya yang terjadi untuk mengolah bahan baku menjadi produk jadi yang siap dijual.  Menurut objek pengeluarannya, biaya produksi dibagi menjadi biaya bahan baku, biaya tenaga kerja langsung, dan biaya </w:t>
      </w:r>
      <w:r>
        <w:rPr>
          <w:i/>
        </w:rPr>
        <w:t>overhead</w:t>
      </w:r>
      <w:r>
        <w:t xml:space="preserve"> pabrik baik yang bersifat variabel maupun tetap.  Adapun pengertian dari biaya-biaya tersebut antara lain: </w:t>
      </w:r>
    </w:p>
    <w:p w:rsidR="006B7D4B" w:rsidRDefault="00406EF8">
      <w:pPr>
        <w:numPr>
          <w:ilvl w:val="0"/>
          <w:numId w:val="4"/>
        </w:numPr>
        <w:ind w:right="119" w:hanging="326"/>
      </w:pPr>
      <w:r>
        <w:t xml:space="preserve">Biaya bahan baku, yakni seluruh biaya yang dikeluarkan untuk memperoleh bahan baku. </w:t>
      </w:r>
    </w:p>
    <w:p w:rsidR="006B7D4B" w:rsidRDefault="00406EF8">
      <w:pPr>
        <w:numPr>
          <w:ilvl w:val="0"/>
          <w:numId w:val="4"/>
        </w:numPr>
        <w:ind w:right="119" w:hanging="326"/>
      </w:pPr>
      <w:r>
        <w:t xml:space="preserve">Biaya tenaga kerja terbagi menjadi dua ytaitu biaya tenaga kerja langsung dan tidak langsung. Biaya tenaga kerja langsung merupakan imbalan yang diberikan pada tenaga kerja yang terlibat langsung dalam menghasilkan </w:t>
      </w:r>
      <w:r>
        <w:rPr>
          <w:i/>
        </w:rPr>
        <w:t>output</w:t>
      </w:r>
      <w:r>
        <w:t xml:space="preserve">. Sedangkan biaya tenaga kerja tidak langsung merupakan imbalan yang diberikan pada tenaga kerja, akan tetapi manfaatnya tidak diidentifikasikan pada produk yang dihasilkan perusahaan.  Biaya tenaga kerja yang diperhitungkan </w:t>
      </w:r>
      <w:r>
        <w:lastRenderedPageBreak/>
        <w:t xml:space="preserve">dalam biaya produksi meruapakan biaya tenaga kerja langsung.  </w:t>
      </w:r>
    </w:p>
    <w:p w:rsidR="006B7D4B" w:rsidRDefault="00406EF8">
      <w:pPr>
        <w:numPr>
          <w:ilvl w:val="0"/>
          <w:numId w:val="4"/>
        </w:numPr>
        <w:ind w:right="119" w:hanging="326"/>
      </w:pPr>
      <w:r>
        <w:t xml:space="preserve">Biaya </w:t>
      </w:r>
      <w:r>
        <w:rPr>
          <w:i/>
        </w:rPr>
        <w:t>overhead</w:t>
      </w:r>
      <w:r>
        <w:t xml:space="preserve"> yakni biaya yang secara tidak langsung mempengaruhi proses produksi. Biaya </w:t>
      </w:r>
      <w:r>
        <w:rPr>
          <w:i/>
        </w:rPr>
        <w:t>overhead</w:t>
      </w:r>
      <w:r>
        <w:t xml:space="preserve"> tetap adalah biaya </w:t>
      </w:r>
      <w:r>
        <w:rPr>
          <w:i/>
        </w:rPr>
        <w:t>overhead</w:t>
      </w:r>
      <w:r>
        <w:t xml:space="preserve"> yang tidak berubah dengan perubahan jumlah produksi biaya sedangkan biaya </w:t>
      </w:r>
      <w:r>
        <w:rPr>
          <w:i/>
        </w:rPr>
        <w:t>overhead</w:t>
      </w:r>
      <w:r>
        <w:t xml:space="preserve"> variabel yaitu biaya yang berubah sebanding dengan perubahan jumlah produksi perusahaan.   </w:t>
      </w:r>
    </w:p>
    <w:p w:rsidR="006B7D4B" w:rsidRDefault="00406EF8">
      <w:pPr>
        <w:ind w:left="-5" w:right="49"/>
      </w:pPr>
      <w:r>
        <w:tab/>
      </w:r>
      <w:r>
        <w:tab/>
        <w:t xml:space="preserve">Biaya pemasaran merupakan biaya yang terjadi untuk melaksanakan kegiatan pemasaran produk.  Contoh biaya ini antara lain biaya iklan, promosi, transportasi, dan pengiriman. Sedangkan biaya administrasi dan umum merupakan biaya yang dikeluarkan untuk mengkoordinasikan kegiatan produksi dan pemasaran produk.  </w:t>
      </w:r>
    </w:p>
    <w:p w:rsidR="006B7D4B" w:rsidRDefault="006B7D4B">
      <w:pPr>
        <w:spacing w:after="0" w:line="259" w:lineRule="auto"/>
        <w:ind w:left="0" w:firstLine="0"/>
        <w:jc w:val="left"/>
      </w:pPr>
    </w:p>
    <w:p w:rsidR="006B7D4B" w:rsidRDefault="00406EF8" w:rsidP="00410A85">
      <w:pPr>
        <w:pStyle w:val="Heading1"/>
        <w:ind w:left="720" w:hanging="735"/>
      </w:pPr>
      <w:r>
        <w:t xml:space="preserve">c. </w:t>
      </w:r>
      <w:r w:rsidR="00410A85">
        <w:rPr>
          <w:lang w:val="en-US"/>
        </w:rPr>
        <w:tab/>
      </w:r>
      <w:r>
        <w:t xml:space="preserve">Kriteria Kelayakan Bisnis dari Aspek Finansial </w:t>
      </w:r>
    </w:p>
    <w:p w:rsidR="006B7D4B" w:rsidRDefault="00406EF8">
      <w:pPr>
        <w:ind w:left="-5" w:right="119"/>
      </w:pPr>
      <w:r>
        <w:t xml:space="preserve"> Beberapa metode dapat digunakan untuk menilai kelayakan bisnis dari aspek finansial, diantaranya adalah : </w:t>
      </w:r>
    </w:p>
    <w:p w:rsidR="006B7D4B" w:rsidRDefault="00406EF8">
      <w:pPr>
        <w:numPr>
          <w:ilvl w:val="0"/>
          <w:numId w:val="5"/>
        </w:numPr>
        <w:ind w:right="118" w:hanging="283"/>
      </w:pPr>
      <w:r>
        <w:rPr>
          <w:i/>
        </w:rPr>
        <w:t>Payback Period</w:t>
      </w:r>
      <w:r>
        <w:t xml:space="preserve"> merupakan metode yang digunakan untuk menghitung lama periode yang diperlukan untuk mengembalikan uang yang telah diinvestasikan dari aliran kas masuk (</w:t>
      </w:r>
      <w:r>
        <w:rPr>
          <w:i/>
        </w:rPr>
        <w:t>proceeds</w:t>
      </w:r>
      <w:r>
        <w:t>) tahunan yang dihasilkan oleh proyek investasi tersebut (Suliyanto, 2010).</w:t>
      </w:r>
    </w:p>
    <w:p w:rsidR="006B7D4B" w:rsidRDefault="00406EF8">
      <w:pPr>
        <w:numPr>
          <w:ilvl w:val="0"/>
          <w:numId w:val="5"/>
        </w:numPr>
        <w:ind w:right="118" w:hanging="283"/>
      </w:pPr>
      <w:r>
        <w:rPr>
          <w:i/>
        </w:rPr>
        <w:t>Net Present Value</w:t>
      </w:r>
      <w:r>
        <w:t xml:space="preserve"> (NPV), metode ini menghitung selisih antara nilai sekarang investasi dengan nilai sekarang penerimaan-penerimaan kas bersih dimasa yang akan datang (Husnan dan </w:t>
      </w:r>
    </w:p>
    <w:p w:rsidR="006B7D4B" w:rsidRDefault="00406EF8">
      <w:pPr>
        <w:ind w:left="293" w:right="49"/>
      </w:pPr>
      <w:r>
        <w:t xml:space="preserve">Suwarsono, 2008). </w:t>
      </w:r>
    </w:p>
    <w:p w:rsidR="006B7D4B" w:rsidRDefault="00406EF8">
      <w:pPr>
        <w:numPr>
          <w:ilvl w:val="0"/>
          <w:numId w:val="5"/>
        </w:numPr>
        <w:ind w:right="118" w:hanging="283"/>
      </w:pPr>
      <w:r>
        <w:rPr>
          <w:i/>
        </w:rPr>
        <w:t>Profitability Index</w:t>
      </w:r>
      <w:r>
        <w:t>(PI) merupakan metode yang menghitung perbandingan antara nilai sekarang penerimaan kas bersih dimasa yang akan datang (</w:t>
      </w:r>
      <w:r>
        <w:rPr>
          <w:i/>
        </w:rPr>
        <w:t>Proceeds</w:t>
      </w:r>
      <w:r>
        <w:t>) dengan nilai sekarang investasi (</w:t>
      </w:r>
      <w:r>
        <w:rPr>
          <w:i/>
        </w:rPr>
        <w:t>outlays</w:t>
      </w:r>
      <w:r>
        <w:t xml:space="preserve">) (Suliyanto, 2010) </w:t>
      </w:r>
    </w:p>
    <w:p w:rsidR="006B7D4B" w:rsidRDefault="00406EF8">
      <w:pPr>
        <w:numPr>
          <w:ilvl w:val="0"/>
          <w:numId w:val="5"/>
        </w:numPr>
        <w:ind w:right="118" w:hanging="283"/>
      </w:pPr>
      <w:r>
        <w:rPr>
          <w:i/>
        </w:rPr>
        <w:t xml:space="preserve">Internal Rate of Return (IRR) </w:t>
      </w:r>
      <w:r>
        <w:t xml:space="preserve">merupakan metode untuk menghitung tingkat bunga yang dapat menyamakan antara </w:t>
      </w:r>
      <w:r>
        <w:rPr>
          <w:i/>
        </w:rPr>
        <w:t xml:space="preserve">present </w:t>
      </w:r>
      <w:r>
        <w:rPr>
          <w:i/>
        </w:rPr>
        <w:lastRenderedPageBreak/>
        <w:t>value</w:t>
      </w:r>
      <w:r>
        <w:t xml:space="preserve"> dari semua aliran kas masuk dengan aliran kas keluar dari suatu investasi proyek (Suliyanto, 2010). </w:t>
      </w:r>
    </w:p>
    <w:p w:rsidR="006B7D4B" w:rsidRDefault="006B7D4B">
      <w:pPr>
        <w:spacing w:after="0" w:line="259" w:lineRule="auto"/>
        <w:ind w:left="566" w:firstLine="0"/>
        <w:jc w:val="left"/>
      </w:pPr>
    </w:p>
    <w:p w:rsidR="006B7D4B" w:rsidRDefault="00406EF8">
      <w:pPr>
        <w:pStyle w:val="Heading1"/>
        <w:ind w:left="-5"/>
      </w:pPr>
      <w:r>
        <w:t xml:space="preserve">III. </w:t>
      </w:r>
      <w:r w:rsidR="00410A85">
        <w:rPr>
          <w:lang w:val="en-US"/>
        </w:rPr>
        <w:tab/>
      </w:r>
      <w:r>
        <w:t xml:space="preserve">METODE PENELITIAN </w:t>
      </w:r>
    </w:p>
    <w:p w:rsidR="006B7D4B" w:rsidRDefault="00406EF8">
      <w:pPr>
        <w:pStyle w:val="Heading2"/>
        <w:ind w:left="-5"/>
      </w:pPr>
      <w:r>
        <w:t>3.1</w:t>
      </w:r>
      <w:r w:rsidR="00410A85">
        <w:rPr>
          <w:lang w:val="en-US"/>
        </w:rPr>
        <w:tab/>
      </w:r>
      <w:r>
        <w:t xml:space="preserve">Lokasi dan Waktu Penelitian  </w:t>
      </w:r>
    </w:p>
    <w:p w:rsidR="006B7D4B" w:rsidRDefault="00406EF8">
      <w:pPr>
        <w:ind w:left="-15" w:right="49" w:firstLine="720"/>
      </w:pPr>
      <w:r>
        <w:t>Penelitian ini dilaksanakan pada IKM kerupuk ikan PO. Kerupuk Naylayang beralamat di Dusun Sediamaju Desa Sidodadi Kecamatan Way Lima Kabupaten Pesawaran. Penentuan lokasi dilakukan secara sengaja (</w:t>
      </w:r>
      <w:r>
        <w:rPr>
          <w:i/>
        </w:rPr>
        <w:t>purposive</w:t>
      </w:r>
      <w:r>
        <w:t xml:space="preserve">) dengan pertimbangan karena IKM ini sudah berjalan 10 tahun, dimana perusahaan berdiri pada tahun 2007 namun baru mendapatkan legalitas usaha pada tahun 2013. Perusahaan tempat penelitian juga belum pernah melakukan analisis kelayakan bisnis khususnya pada aspek finansial dan aspek pemasaran. Penelitian ini dilaksanakan pada bulan Juli – Agustus 2017. </w:t>
      </w:r>
    </w:p>
    <w:p w:rsidR="006B7D4B" w:rsidRDefault="006B7D4B">
      <w:pPr>
        <w:spacing w:after="0" w:line="259" w:lineRule="auto"/>
        <w:ind w:left="567" w:firstLine="0"/>
        <w:jc w:val="left"/>
      </w:pPr>
    </w:p>
    <w:p w:rsidR="006B7D4B" w:rsidRDefault="00406EF8" w:rsidP="00410A85">
      <w:pPr>
        <w:pStyle w:val="Heading2"/>
        <w:ind w:left="552" w:hanging="567"/>
      </w:pPr>
      <w:r>
        <w:t>3.2</w:t>
      </w:r>
      <w:r w:rsidR="00410A85">
        <w:rPr>
          <w:lang w:val="en-US"/>
        </w:rPr>
        <w:tab/>
      </w:r>
      <w:r>
        <w:t xml:space="preserve">Sumber dan Metode Pengumpulan  Data </w:t>
      </w:r>
    </w:p>
    <w:p w:rsidR="006B7D4B" w:rsidRDefault="00406EF8">
      <w:pPr>
        <w:ind w:left="-15" w:right="49" w:firstLine="567"/>
      </w:pPr>
      <w:r>
        <w:t xml:space="preserve">Sumber data yang dikumpulkan dalam penelitian ini adalah data primer dan data sekunder. Data primer merupakan data yang diperoleh secara langsung dari perusahaan berupa hasil pengamatan setempat dan perolehan dokumen perusahaan serta wawancara langsung dengan menggunakan daftar pertanyaan yang telah disediakan pada pimpinan perusahaan maupun pada karyawan yang bersangkutan. Data sekunder merupakan data yang tidak langsung yang diperoleh dari dokumen-dokumen. Dalam hal ini bersumber dari penelitian yang meliputi buku-buku referensi yang berkaitan dengan judul penelitian dan data-data yang terkumpul. </w:t>
      </w:r>
    </w:p>
    <w:p w:rsidR="006B7D4B" w:rsidRDefault="006B7D4B">
      <w:pPr>
        <w:spacing w:after="0" w:line="259" w:lineRule="auto"/>
        <w:ind w:left="0" w:firstLine="0"/>
        <w:jc w:val="left"/>
      </w:pPr>
    </w:p>
    <w:p w:rsidR="006B7D4B" w:rsidRDefault="00406EF8">
      <w:pPr>
        <w:pStyle w:val="Heading2"/>
        <w:ind w:left="-5"/>
      </w:pPr>
      <w:r>
        <w:t>3.3</w:t>
      </w:r>
      <w:r w:rsidR="00410A85">
        <w:rPr>
          <w:lang w:val="en-US"/>
        </w:rPr>
        <w:tab/>
      </w:r>
      <w:r>
        <w:t xml:space="preserve">Metode Analisis Data </w:t>
      </w:r>
    </w:p>
    <w:p w:rsidR="006B7D4B" w:rsidRDefault="00406EF8">
      <w:pPr>
        <w:ind w:left="-15" w:right="182" w:firstLine="720"/>
      </w:pPr>
      <w:r>
        <w:t xml:space="preserve">Data-data yang diperoleh dalam penelitian akan diolah dan dianalisis untuk mengetahui keadaan perusahaan secara finansial seperti </w:t>
      </w:r>
      <w:r>
        <w:rPr>
          <w:i/>
        </w:rPr>
        <w:t>Net Present Value</w:t>
      </w:r>
      <w:r>
        <w:t xml:space="preserve"> (NPV), </w:t>
      </w:r>
      <w:r>
        <w:rPr>
          <w:i/>
        </w:rPr>
        <w:t>Profitability Index</w:t>
      </w:r>
      <w:r>
        <w:t xml:space="preserve"> (PI), </w:t>
      </w:r>
      <w:r>
        <w:rPr>
          <w:i/>
        </w:rPr>
        <w:t xml:space="preserve">Internal Rate of Return (IRR) </w:t>
      </w:r>
      <w:r>
        <w:t xml:space="preserve">dan </w:t>
      </w:r>
      <w:r>
        <w:rPr>
          <w:i/>
        </w:rPr>
        <w:t>Payback period</w:t>
      </w:r>
      <w:r>
        <w:t xml:space="preserve"> (PP). Analisis kuantitatif ini disajikan dalam </w:t>
      </w:r>
      <w:r>
        <w:lastRenderedPageBreak/>
        <w:t xml:space="preserve">bentuk tabulasi yang mengelompokkan dan mengklasifikasikan data agar mempermudah dalam melakukan analisis data. Pengolahan data dilakukan dengan bantuan Kalkulator dan komputer program </w:t>
      </w:r>
      <w:r>
        <w:rPr>
          <w:i/>
        </w:rPr>
        <w:t>Microsoft Office Excel 2013</w:t>
      </w:r>
      <w:r>
        <w:t xml:space="preserve">.   </w:t>
      </w:r>
    </w:p>
    <w:p w:rsidR="006B7D4B" w:rsidRDefault="00406EF8">
      <w:pPr>
        <w:spacing w:after="0" w:line="245" w:lineRule="auto"/>
        <w:ind w:left="-15" w:firstLine="710"/>
        <w:jc w:val="left"/>
      </w:pPr>
      <w:r>
        <w:t xml:space="preserve">Adapun metode perhitungan yang digunakan </w:t>
      </w:r>
      <w:r>
        <w:tab/>
        <w:t xml:space="preserve">dalam </w:t>
      </w:r>
      <w:r>
        <w:tab/>
        <w:t xml:space="preserve">analisis </w:t>
      </w:r>
      <w:r>
        <w:tab/>
        <w:t xml:space="preserve">kelayakan finansial pada penelitian ini adalah sebagai berikut : </w:t>
      </w:r>
    </w:p>
    <w:p w:rsidR="006B7D4B" w:rsidRDefault="00406EF8">
      <w:pPr>
        <w:ind w:left="269" w:right="49" w:hanging="284"/>
      </w:pPr>
      <w:r>
        <w:t xml:space="preserve">1.Metode Nilai Sekarang / </w:t>
      </w:r>
      <w:r>
        <w:rPr>
          <w:i/>
        </w:rPr>
        <w:t>Net Present Value</w:t>
      </w:r>
      <w:r>
        <w:t xml:space="preserve"> (NPV) </w:t>
      </w:r>
    </w:p>
    <w:p w:rsidR="006B7D4B" w:rsidRDefault="00406EF8">
      <w:pPr>
        <w:spacing w:after="0" w:line="259" w:lineRule="auto"/>
        <w:ind w:left="10" w:right="173"/>
        <w:jc w:val="right"/>
      </w:pPr>
      <w:r>
        <w:t xml:space="preserve">Selisih antara nilai sekarang investasi </w:t>
      </w:r>
    </w:p>
    <w:p w:rsidR="006B7D4B" w:rsidRDefault="00406EF8">
      <w:pPr>
        <w:spacing w:after="160" w:line="245" w:lineRule="auto"/>
        <w:ind w:left="-15" w:firstLine="0"/>
        <w:jc w:val="left"/>
      </w:pPr>
      <w:r>
        <w:t xml:space="preserve">dengan </w:t>
      </w:r>
      <w:r>
        <w:tab/>
        <w:t xml:space="preserve">nilai </w:t>
      </w:r>
      <w:r>
        <w:tab/>
        <w:t xml:space="preserve">sekarang </w:t>
      </w:r>
      <w:r>
        <w:tab/>
        <w:t xml:space="preserve">penerimaanpenerimaan kas bersih dapat dihitung dengan menggunakan metode NPV. Rumus yang digunakan adalah sebagai berikut : </w:t>
      </w:r>
    </w:p>
    <w:p w:rsidR="006B7D4B" w:rsidRDefault="00406EF8">
      <w:pPr>
        <w:pBdr>
          <w:top w:val="single" w:sz="6" w:space="0" w:color="000000"/>
          <w:left w:val="single" w:sz="6" w:space="0" w:color="000000"/>
          <w:bottom w:val="single" w:sz="6" w:space="0" w:color="000000"/>
          <w:right w:val="single" w:sz="6" w:space="0" w:color="000000"/>
        </w:pBdr>
        <w:tabs>
          <w:tab w:val="center" w:pos="3587"/>
        </w:tabs>
        <w:spacing w:after="0" w:line="259" w:lineRule="auto"/>
        <w:ind w:left="68" w:firstLine="0"/>
        <w:jc w:val="left"/>
      </w:pPr>
      <w:r>
        <w:rPr>
          <w:sz w:val="18"/>
        </w:rPr>
        <w:t xml:space="preserve">NPV = </w:t>
      </w:r>
      <w:r>
        <w:rPr>
          <w:i/>
          <w:sz w:val="18"/>
        </w:rPr>
        <w:t xml:space="preserve">Present Value Cash Inflow </w:t>
      </w:r>
      <w:r>
        <w:rPr>
          <w:sz w:val="37"/>
          <w:vertAlign w:val="superscript"/>
        </w:rPr>
        <w:tab/>
      </w:r>
      <w:r>
        <w:rPr>
          <w:i/>
          <w:sz w:val="18"/>
        </w:rPr>
        <w:t>– Present Value Investasi</w:t>
      </w:r>
    </w:p>
    <w:p w:rsidR="006B7D4B" w:rsidRDefault="006B7D4B">
      <w:pPr>
        <w:pBdr>
          <w:top w:val="single" w:sz="6" w:space="0" w:color="000000"/>
          <w:left w:val="single" w:sz="6" w:space="0" w:color="000000"/>
          <w:bottom w:val="single" w:sz="6" w:space="0" w:color="000000"/>
          <w:right w:val="single" w:sz="6" w:space="0" w:color="000000"/>
        </w:pBdr>
        <w:spacing w:after="0" w:line="259" w:lineRule="auto"/>
        <w:ind w:left="68" w:firstLine="0"/>
        <w:jc w:val="left"/>
      </w:pPr>
    </w:p>
    <w:p w:rsidR="006B7D4B" w:rsidRDefault="00406EF8">
      <w:pPr>
        <w:ind w:left="-5" w:right="49"/>
      </w:pPr>
      <w:r>
        <w:t xml:space="preserve">Penilaian kriteria kelayakan berdasarkan NPV adalah : </w:t>
      </w:r>
    </w:p>
    <w:p w:rsidR="006B7D4B" w:rsidRDefault="00406EF8">
      <w:pPr>
        <w:ind w:left="-5" w:right="49"/>
      </w:pPr>
      <w:r>
        <w:t xml:space="preserve">NPV &gt; 0 (positif) maka usulan bisnis </w:t>
      </w:r>
    </w:p>
    <w:p w:rsidR="006B7D4B" w:rsidRDefault="00406EF8">
      <w:pPr>
        <w:ind w:left="-5" w:right="49"/>
      </w:pPr>
      <w:r>
        <w:t xml:space="preserve">diterima (layak) </w:t>
      </w:r>
    </w:p>
    <w:p w:rsidR="006B7D4B" w:rsidRDefault="00406EF8">
      <w:pPr>
        <w:ind w:left="-5" w:right="49"/>
      </w:pPr>
      <w:r>
        <w:t xml:space="preserve">NPV &lt; 0 (negatif) maka usulan bisnis </w:t>
      </w:r>
    </w:p>
    <w:p w:rsidR="006B7D4B" w:rsidRDefault="00406EF8">
      <w:pPr>
        <w:ind w:left="-5" w:right="49"/>
      </w:pPr>
      <w:r>
        <w:t xml:space="preserve">ditolak (tidak layak) </w:t>
      </w:r>
    </w:p>
    <w:p w:rsidR="006B7D4B" w:rsidRDefault="006B7D4B">
      <w:pPr>
        <w:spacing w:after="0" w:line="259" w:lineRule="auto"/>
        <w:ind w:left="0" w:firstLine="0"/>
        <w:jc w:val="left"/>
      </w:pPr>
    </w:p>
    <w:p w:rsidR="006B7D4B" w:rsidRDefault="00406EF8">
      <w:pPr>
        <w:numPr>
          <w:ilvl w:val="0"/>
          <w:numId w:val="6"/>
        </w:numPr>
        <w:spacing w:after="1"/>
        <w:ind w:right="49" w:hanging="283"/>
      </w:pPr>
      <w:r>
        <w:rPr>
          <w:i/>
        </w:rPr>
        <w:t>Profitability Index</w:t>
      </w:r>
      <w:r>
        <w:t xml:space="preserve"> (PI) </w:t>
      </w:r>
    </w:p>
    <w:p w:rsidR="006B7D4B" w:rsidRDefault="00406EF8">
      <w:pPr>
        <w:tabs>
          <w:tab w:val="center" w:pos="1133"/>
          <w:tab w:val="center" w:pos="2592"/>
          <w:tab w:val="center" w:pos="3992"/>
        </w:tabs>
        <w:ind w:left="0" w:firstLine="0"/>
        <w:jc w:val="left"/>
      </w:pPr>
      <w:r>
        <w:rPr>
          <w:rFonts w:ascii="Calibri" w:eastAsia="Calibri" w:hAnsi="Calibri" w:cs="Calibri"/>
          <w:sz w:val="22"/>
        </w:rPr>
        <w:tab/>
      </w:r>
      <w:r>
        <w:t xml:space="preserve">Menurut </w:t>
      </w:r>
      <w:r>
        <w:tab/>
        <w:t xml:space="preserve">Suliyanto </w:t>
      </w:r>
      <w:r>
        <w:tab/>
        <w:t xml:space="preserve">(2010), </w:t>
      </w:r>
    </w:p>
    <w:p w:rsidR="006B7D4B" w:rsidRDefault="00406EF8">
      <w:pPr>
        <w:spacing w:after="0" w:line="245" w:lineRule="auto"/>
        <w:ind w:left="-15" w:firstLine="0"/>
        <w:jc w:val="left"/>
      </w:pPr>
      <w:r>
        <w:rPr>
          <w:i/>
        </w:rPr>
        <w:t>Profitability Index</w:t>
      </w:r>
      <w:r>
        <w:t xml:space="preserve">(PI) merupakan metode yang menghitung perbandingan antara nilai sekarang penerimaan kas bersih dimasa yang akan </w:t>
      </w:r>
      <w:r>
        <w:tab/>
        <w:t xml:space="preserve">datang </w:t>
      </w:r>
      <w:r>
        <w:tab/>
        <w:t>(</w:t>
      </w:r>
      <w:r>
        <w:rPr>
          <w:i/>
        </w:rPr>
        <w:t>Proceeds</w:t>
      </w:r>
      <w:r>
        <w:t xml:space="preserve">) </w:t>
      </w:r>
      <w:r>
        <w:tab/>
        <w:t xml:space="preserve">dengan </w:t>
      </w:r>
      <w:r>
        <w:tab/>
        <w:t>nilai sekarang investasi (</w:t>
      </w:r>
      <w:r>
        <w:rPr>
          <w:i/>
        </w:rPr>
        <w:t>outlays</w:t>
      </w:r>
      <w:r>
        <w:t xml:space="preserve">). Rumus yang digunakan untuk menghitungnya adalah : </w:t>
      </w:r>
    </w:p>
    <w:bookmarkStart w:id="0" w:name="_GoBack"/>
    <w:bookmarkEnd w:id="0"/>
    <w:p w:rsidR="006B7D4B" w:rsidRDefault="00150763">
      <w:pPr>
        <w:spacing w:after="54" w:line="259" w:lineRule="auto"/>
        <w:ind w:left="69" w:firstLine="0"/>
        <w:jc w:val="left"/>
      </w:pPr>
      <w:r w:rsidRPr="00150763">
        <w:rPr>
          <w:rFonts w:ascii="Calibri" w:eastAsia="Calibri" w:hAnsi="Calibri" w:cs="Calibri"/>
          <w:noProof/>
          <w:sz w:val="22"/>
        </w:rPr>
      </w:r>
      <w:r w:rsidRPr="00150763">
        <w:rPr>
          <w:rFonts w:ascii="Calibri" w:eastAsia="Calibri" w:hAnsi="Calibri" w:cs="Calibri"/>
          <w:noProof/>
          <w:sz w:val="22"/>
        </w:rPr>
        <w:pict>
          <v:group id="Group 45813" o:spid="_x0000_s1128" style="width:200.7pt;height:38.7pt;mso-position-horizontal-relative:char;mso-position-vertical-relative:line" coordsize="25488,4915">
            <v:rect id="Rectangle 4218" o:spid="_x0000_s1135" style="position:absolute;left:4131;width:506;height:2243" filled="f" stroked="f">
              <v:textbox inset="0,0,0,0">
                <w:txbxContent>
                  <w:p w:rsidR="00410A85" w:rsidRDefault="00410A85">
                    <w:pPr>
                      <w:spacing w:after="160" w:line="259" w:lineRule="auto"/>
                      <w:ind w:left="0" w:firstLine="0"/>
                      <w:jc w:val="left"/>
                    </w:pPr>
                  </w:p>
                </w:txbxContent>
              </v:textbox>
            </v:rect>
            <v:shape id="Shape 4294" o:spid="_x0000_s1134" style="position:absolute;top:787;width:25488;height:4127" coordsize="2548890,412750" path="m,412750r2548890,l2548890,,,xe" filled="f" fillcolor="black">
              <v:fill opacity="0"/>
              <v:stroke miterlimit="10" joinstyle="miter" endcap="round"/>
            </v:shape>
            <v:rect id="Rectangle 4295" o:spid="_x0000_s1133" style="position:absolute;left:5548;top:2076;width:2119;height:1682" filled="f" stroked="f">
              <v:textbox inset="0,0,0,0">
                <w:txbxContent>
                  <w:p w:rsidR="00410A85" w:rsidRDefault="00410A85">
                    <w:pPr>
                      <w:spacing w:after="160" w:line="259" w:lineRule="auto"/>
                      <w:ind w:left="0" w:firstLine="0"/>
                      <w:jc w:val="left"/>
                    </w:pPr>
                    <w:r>
                      <w:rPr>
                        <w:sz w:val="18"/>
                      </w:rPr>
                      <w:t xml:space="preserve">PI  </w:t>
                    </w:r>
                  </w:p>
                </w:txbxContent>
              </v:textbox>
            </v:rect>
            <v:shape id="Picture 4297" o:spid="_x0000_s1132" style="position:absolute;left:7124;top:1289;width:12388;height:3143" coordsize="21600,21600" o:spt="100" adj="0,,0" path="" filled="f">
              <v:stroke joinstyle="round"/>
              <v:imagedata r:id="rId9" o:title="image0"/>
              <v:formulas/>
              <v:path o:connecttype="segments"/>
            </v:shape>
            <v:rect id="Rectangle 44253" o:spid="_x0000_s1131" style="position:absolute;left:19527;top:2076;width:1530;height:1682" filled="f" stroked="f">
              <v:textbox inset="0,0,0,0">
                <w:txbxContent>
                  <w:p w:rsidR="00410A85" w:rsidRDefault="00410A85">
                    <w:pPr>
                      <w:spacing w:after="160" w:line="259" w:lineRule="auto"/>
                      <w:ind w:left="0" w:firstLine="0"/>
                      <w:jc w:val="left"/>
                    </w:pPr>
                    <w:r>
                      <w:rPr>
                        <w:sz w:val="18"/>
                      </w:rPr>
                      <w:t>00</w:t>
                    </w:r>
                  </w:p>
                </w:txbxContent>
              </v:textbox>
            </v:rect>
            <v:rect id="Rectangle 44254" o:spid="_x0000_s1130" style="position:absolute;left:20685;top:2076;width:1266;height:1682" filled="f" stroked="f">
              <v:textbox inset="0,0,0,0">
                <w:txbxContent>
                  <w:p w:rsidR="00410A85" w:rsidRDefault="00410A85">
                    <w:pPr>
                      <w:spacing w:after="160" w:line="259" w:lineRule="auto"/>
                      <w:ind w:left="0" w:firstLine="0"/>
                      <w:jc w:val="left"/>
                    </w:pPr>
                    <w:r>
                      <w:rPr>
                        <w:sz w:val="18"/>
                      </w:rPr>
                      <w:t>%</w:t>
                    </w:r>
                  </w:p>
                </w:txbxContent>
              </v:textbox>
            </v:rect>
            <v:rect id="Rectangle 4299" o:spid="_x0000_s1129" style="position:absolute;left:21630;top:2076;width:380;height:1682" filled="f" stroked="f">
              <v:textbox inset="0,0,0,0">
                <w:txbxContent>
                  <w:p w:rsidR="00410A85" w:rsidRDefault="00410A85">
                    <w:pPr>
                      <w:spacing w:after="160" w:line="259" w:lineRule="auto"/>
                      <w:ind w:left="0" w:firstLine="0"/>
                      <w:jc w:val="left"/>
                    </w:pPr>
                  </w:p>
                </w:txbxContent>
              </v:textbox>
            </v:rect>
            <w10:wrap type="none"/>
            <w10:anchorlock/>
          </v:group>
        </w:pict>
      </w:r>
    </w:p>
    <w:p w:rsidR="006B7D4B" w:rsidRDefault="00406EF8">
      <w:pPr>
        <w:ind w:left="-5" w:right="49"/>
      </w:pPr>
      <w:r>
        <w:t xml:space="preserve">Proyek dinilai layak jika PI&gt; atau = 1,00  </w:t>
      </w:r>
    </w:p>
    <w:p w:rsidR="006B7D4B" w:rsidRDefault="00406EF8">
      <w:pPr>
        <w:ind w:left="-5" w:right="49"/>
      </w:pPr>
      <w:r>
        <w:t xml:space="preserve">Proyek dinilai tidak layak jika PI&lt;1,00 </w:t>
      </w:r>
    </w:p>
    <w:p w:rsidR="006B7D4B" w:rsidRDefault="006B7D4B">
      <w:pPr>
        <w:spacing w:after="0" w:line="259" w:lineRule="auto"/>
        <w:ind w:left="0" w:firstLine="0"/>
        <w:jc w:val="left"/>
      </w:pPr>
    </w:p>
    <w:p w:rsidR="006B7D4B" w:rsidRDefault="00406EF8">
      <w:pPr>
        <w:numPr>
          <w:ilvl w:val="0"/>
          <w:numId w:val="6"/>
        </w:numPr>
        <w:ind w:right="49" w:hanging="283"/>
      </w:pPr>
      <w:r>
        <w:rPr>
          <w:i/>
        </w:rPr>
        <w:t>Internal Rate of Return (IRR)</w:t>
      </w:r>
      <w:r>
        <w:t xml:space="preserve"> Menurut Suliyanto (2010), </w:t>
      </w:r>
      <w:r>
        <w:rPr>
          <w:i/>
        </w:rPr>
        <w:t xml:space="preserve">Internal Rate of Return (IRR) </w:t>
      </w:r>
      <w:r>
        <w:t xml:space="preserve">merupakan metode untuk menghitung tingkat bunga yang dapat menyamakan antara </w:t>
      </w:r>
      <w:r>
        <w:rPr>
          <w:i/>
        </w:rPr>
        <w:t>present value</w:t>
      </w:r>
      <w:r>
        <w:t xml:space="preserve"> dari </w:t>
      </w:r>
      <w:r>
        <w:lastRenderedPageBreak/>
        <w:t xml:space="preserve">semua aliran kas masuk dengan aliran kas keluar dari suatu investasi proyek. Rumus yang digunakan untuk menghitungnya adalah : </w:t>
      </w:r>
    </w:p>
    <w:p w:rsidR="006B7D4B" w:rsidRDefault="006B7D4B">
      <w:pPr>
        <w:spacing w:after="0" w:line="259" w:lineRule="auto"/>
        <w:ind w:left="720" w:firstLine="0"/>
        <w:jc w:val="left"/>
      </w:pPr>
    </w:p>
    <w:p w:rsidR="006B7D4B" w:rsidRDefault="00150763">
      <w:pPr>
        <w:spacing w:after="165"/>
        <w:ind w:left="-5" w:right="49"/>
      </w:pPr>
      <w:r w:rsidRPr="00150763">
        <w:rPr>
          <w:rFonts w:ascii="Calibri" w:eastAsia="Calibri" w:hAnsi="Calibri" w:cs="Calibri"/>
          <w:noProof/>
          <w:sz w:val="22"/>
        </w:rPr>
        <w:pict>
          <v:group id="Group 45814" o:spid="_x0000_s1110" style="position:absolute;left:0;text-align:left;margin-left:2pt;margin-top:-7.2pt;width:227.1pt;height:29.05pt;z-index:251655680" coordsize="28841,3689">
            <v:shape id="Shape 4301" o:spid="_x0000_s1127" style="position:absolute;width:28841;height:3689" coordsize="2884171,368935" path="m,368935r2884171,l2884171,,,xe" filled="f" fillcolor="black">
              <v:fill opacity="0"/>
              <v:stroke miterlimit="10" joinstyle="miter" endcap="round"/>
            </v:shape>
            <v:rect id="Rectangle 44415" o:spid="_x0000_s1126" style="position:absolute;left:10121;top:868;width:1143;height:2243" filled="f" stroked="f">
              <v:textbox inset="0,0,0,0">
                <w:txbxContent>
                  <w:p w:rsidR="00410A85" w:rsidRDefault="00410A85">
                    <w:pPr>
                      <w:spacing w:after="160" w:line="259" w:lineRule="auto"/>
                      <w:ind w:left="0" w:firstLine="0"/>
                      <w:jc w:val="left"/>
                    </w:pPr>
                    <w:r>
                      <w:t>=</w:t>
                    </w:r>
                  </w:p>
                </w:txbxContent>
              </v:textbox>
            </v:rect>
            <v:rect id="Rectangle 44421" o:spid="_x0000_s1125" style="position:absolute;left:10975;top:868;width:1069;height:2243" filled="f" stroked="f">
              <v:textbox inset="0,0,0,0">
                <w:txbxContent>
                  <w:p w:rsidR="00410A85" w:rsidRDefault="00410A85">
                    <w:pPr>
                      <w:spacing w:after="160" w:line="259" w:lineRule="auto"/>
                      <w:ind w:left="0" w:firstLine="0"/>
                      <w:jc w:val="left"/>
                    </w:pPr>
                    <w:r>
                      <w:t xml:space="preserve"> i</w:t>
                    </w:r>
                  </w:p>
                </w:txbxContent>
              </v:textbox>
            </v:rect>
            <v:rect id="Rectangle 4306" o:spid="_x0000_s1124" style="position:absolute;left:11786;top:1438;width:679;height:1503" filled="f" stroked="f">
              <v:textbox inset="0,0,0,0">
                <w:txbxContent>
                  <w:p w:rsidR="00410A85" w:rsidRDefault="00410A85">
                    <w:pPr>
                      <w:spacing w:after="160" w:line="259" w:lineRule="auto"/>
                      <w:ind w:left="0" w:firstLine="0"/>
                      <w:jc w:val="left"/>
                    </w:pPr>
                    <w:r>
                      <w:rPr>
                        <w:vertAlign w:val="subscript"/>
                      </w:rPr>
                      <w:t>1</w:t>
                    </w:r>
                  </w:p>
                </w:txbxContent>
              </v:textbox>
            </v:rect>
            <v:rect id="Rectangle 4307" o:spid="_x0000_s1123" style="position:absolute;left:12305;top:868;width:506;height:2243" filled="f" stroked="f">
              <v:textbox inset="0,0,0,0">
                <w:txbxContent>
                  <w:p w:rsidR="00410A85" w:rsidRDefault="00410A85">
                    <w:pPr>
                      <w:spacing w:after="160" w:line="259" w:lineRule="auto"/>
                      <w:ind w:left="0" w:firstLine="0"/>
                      <w:jc w:val="left"/>
                    </w:pPr>
                  </w:p>
                </w:txbxContent>
              </v:textbox>
            </v:rect>
            <v:rect id="Rectangle 44426" o:spid="_x0000_s1122" style="position:absolute;left:12686;top:868;width:1143;height:2243" filled="f" stroked="f">
              <v:textbox inset="0,0,0,0">
                <w:txbxContent>
                  <w:p w:rsidR="00410A85" w:rsidRDefault="00410A85">
                    <w:pPr>
                      <w:spacing w:after="160" w:line="259" w:lineRule="auto"/>
                      <w:ind w:left="0" w:firstLine="0"/>
                      <w:jc w:val="left"/>
                    </w:pPr>
                    <w:r>
                      <w:t>+</w:t>
                    </w:r>
                  </w:p>
                </w:txbxContent>
              </v:textbox>
            </v:rect>
            <v:rect id="Rectangle 44430" o:spid="_x0000_s1121" style="position:absolute;left:13539;top:868;width:506;height:2243" filled="f" stroked="f">
              <v:textbox inset="0,0,0,0">
                <w:txbxContent>
                  <w:p w:rsidR="00410A85" w:rsidRDefault="00410A85">
                    <w:pPr>
                      <w:spacing w:after="160" w:line="259" w:lineRule="auto"/>
                      <w:ind w:left="0" w:firstLine="0"/>
                      <w:jc w:val="left"/>
                    </w:pPr>
                  </w:p>
                </w:txbxContent>
              </v:textbox>
            </v:rect>
            <v:shape id="Picture 4310" o:spid="_x0000_s1120" style="position:absolute;left:13906;top:508;width:7334;height:3048" coordsize="21600,21600" o:spt="100" adj="0,,0" path="" filled="f">
              <v:stroke joinstyle="round"/>
              <v:imagedata r:id="rId10" o:title="image11"/>
              <v:formulas/>
              <v:path o:connecttype="segments"/>
            </v:shape>
            <v:rect id="Rectangle 4311" o:spid="_x0000_s1119" style="position:absolute;left:21250;top:868;width:506;height:2243" filled="f" stroked="f">
              <v:textbox inset="0,0,0,0">
                <w:txbxContent>
                  <w:p w:rsidR="00410A85" w:rsidRDefault="00410A85">
                    <w:pPr>
                      <w:spacing w:after="160" w:line="259" w:lineRule="auto"/>
                      <w:ind w:left="0" w:firstLine="0"/>
                      <w:jc w:val="left"/>
                    </w:pPr>
                  </w:p>
                </w:txbxContent>
              </v:textbox>
            </v:rect>
            <v:rect id="Rectangle 44399" o:spid="_x0000_s1118" style="position:absolute;left:21631;top:868;width:674;height:2243" filled="f" stroked="f">
              <v:textbox inset="0,0,0,0">
                <w:txbxContent>
                  <w:p w:rsidR="00410A85" w:rsidRDefault="00410A85">
                    <w:pPr>
                      <w:spacing w:after="160" w:line="259" w:lineRule="auto"/>
                      <w:ind w:left="0" w:firstLine="0"/>
                      <w:jc w:val="left"/>
                    </w:pPr>
                    <w:r>
                      <w:t>(</w:t>
                    </w:r>
                  </w:p>
                </w:txbxContent>
              </v:textbox>
            </v:rect>
            <v:rect id="Rectangle 44403" o:spid="_x0000_s1117" style="position:absolute;left:22134;top:868;width:563;height:2243" filled="f" stroked="f">
              <v:textbox inset="0,0,0,0">
                <w:txbxContent>
                  <w:p w:rsidR="00410A85" w:rsidRDefault="00410A85">
                    <w:pPr>
                      <w:spacing w:after="160" w:line="259" w:lineRule="auto"/>
                      <w:ind w:left="0" w:firstLine="0"/>
                      <w:jc w:val="left"/>
                    </w:pPr>
                    <w:r>
                      <w:t>i</w:t>
                    </w:r>
                  </w:p>
                </w:txbxContent>
              </v:textbox>
            </v:rect>
            <v:rect id="Rectangle 4313" o:spid="_x0000_s1116" style="position:absolute;left:22561;top:1438;width:679;height:1503" filled="f" stroked="f">
              <v:textbox inset="0,0,0,0">
                <w:txbxContent>
                  <w:p w:rsidR="00410A85" w:rsidRDefault="00410A85">
                    <w:pPr>
                      <w:spacing w:after="160" w:line="259" w:lineRule="auto"/>
                      <w:ind w:left="0" w:firstLine="0"/>
                      <w:jc w:val="left"/>
                    </w:pPr>
                    <w:r>
                      <w:rPr>
                        <w:vertAlign w:val="subscript"/>
                      </w:rPr>
                      <w:t>2</w:t>
                    </w:r>
                  </w:p>
                </w:txbxContent>
              </v:textbox>
            </v:rect>
            <v:rect id="Rectangle 4314" o:spid="_x0000_s1115" style="position:absolute;left:23079;top:868;width:674;height:2243" filled="f" stroked="f">
              <v:textbox inset="0,0,0,0">
                <w:txbxContent>
                  <w:p w:rsidR="00410A85" w:rsidRDefault="00410A85">
                    <w:pPr>
                      <w:spacing w:after="160" w:line="259" w:lineRule="auto"/>
                      <w:ind w:left="0" w:firstLine="0"/>
                      <w:jc w:val="left"/>
                    </w:pPr>
                    <w:r>
                      <w:t>-</w:t>
                    </w:r>
                  </w:p>
                </w:txbxContent>
              </v:textbox>
            </v:rect>
            <v:rect id="Rectangle 4315" o:spid="_x0000_s1114" style="position:absolute;left:23582;top:868;width:563;height:2243" filled="f" stroked="f">
              <v:textbox inset="0,0,0,0">
                <w:txbxContent>
                  <w:p w:rsidR="00410A85" w:rsidRDefault="00410A85">
                    <w:pPr>
                      <w:spacing w:after="160" w:line="259" w:lineRule="auto"/>
                      <w:ind w:left="0" w:firstLine="0"/>
                      <w:jc w:val="left"/>
                    </w:pPr>
                    <w:r>
                      <w:t>i</w:t>
                    </w:r>
                  </w:p>
                </w:txbxContent>
              </v:textbox>
            </v:rect>
            <v:rect id="Rectangle 4316" o:spid="_x0000_s1113" style="position:absolute;left:24009;top:1438;width:679;height:1503" filled="f" stroked="f">
              <v:textbox inset="0,0,0,0">
                <w:txbxContent>
                  <w:p w:rsidR="00410A85" w:rsidRDefault="00410A85">
                    <w:pPr>
                      <w:spacing w:after="160" w:line="259" w:lineRule="auto"/>
                      <w:ind w:left="0" w:firstLine="0"/>
                      <w:jc w:val="left"/>
                    </w:pPr>
                    <w:r>
                      <w:rPr>
                        <w:vertAlign w:val="subscript"/>
                      </w:rPr>
                      <w:t>1</w:t>
                    </w:r>
                  </w:p>
                </w:txbxContent>
              </v:textbox>
            </v:rect>
            <v:rect id="Rectangle 4317" o:spid="_x0000_s1112" style="position:absolute;left:24527;top:868;width:674;height:2243" filled="f" stroked="f">
              <v:textbox inset="0,0,0,0">
                <w:txbxContent>
                  <w:p w:rsidR="00410A85" w:rsidRDefault="00410A85">
                    <w:pPr>
                      <w:spacing w:after="160" w:line="259" w:lineRule="auto"/>
                      <w:ind w:left="0" w:firstLine="0"/>
                      <w:jc w:val="left"/>
                    </w:pPr>
                    <w:r>
                      <w:t>)</w:t>
                    </w:r>
                  </w:p>
                </w:txbxContent>
              </v:textbox>
            </v:rect>
            <v:rect id="Rectangle 4318" o:spid="_x0000_s1111" style="position:absolute;left:25015;top:868;width:506;height:2243" filled="f" stroked="f">
              <v:textbox inset="0,0,0,0">
                <w:txbxContent>
                  <w:p w:rsidR="00410A85" w:rsidRDefault="00410A85">
                    <w:pPr>
                      <w:spacing w:after="160" w:line="259" w:lineRule="auto"/>
                      <w:ind w:left="0" w:firstLine="0"/>
                      <w:jc w:val="left"/>
                    </w:pPr>
                  </w:p>
                </w:txbxContent>
              </v:textbox>
            </v:rect>
            <w10:wrap type="square"/>
          </v:group>
        </w:pict>
      </w:r>
      <w:r w:rsidR="00406EF8">
        <w:t xml:space="preserve">        IRR </w:t>
      </w:r>
    </w:p>
    <w:p w:rsidR="006B7D4B" w:rsidRDefault="006B7D4B">
      <w:pPr>
        <w:spacing w:after="0" w:line="259" w:lineRule="auto"/>
        <w:ind w:left="0" w:firstLine="0"/>
        <w:jc w:val="left"/>
      </w:pPr>
    </w:p>
    <w:p w:rsidR="006B7D4B" w:rsidRDefault="00406EF8">
      <w:pPr>
        <w:ind w:left="-5" w:right="166"/>
      </w:pPr>
      <w:r>
        <w:t xml:space="preserve">Penilaian kelayakan berdasarkan IRR adalah  IRR &gt; tingkat suku bungan, maka bisnis tersebut diterima (layak) </w:t>
      </w:r>
    </w:p>
    <w:p w:rsidR="006B7D4B" w:rsidRDefault="00406EF8">
      <w:pPr>
        <w:ind w:left="-5" w:right="49"/>
      </w:pPr>
      <w:r>
        <w:t xml:space="preserve">IRR &lt; tingkat suku bunga, maka bisnis </w:t>
      </w:r>
    </w:p>
    <w:p w:rsidR="006B7D4B" w:rsidRDefault="00406EF8">
      <w:pPr>
        <w:ind w:left="-5" w:right="49"/>
      </w:pPr>
      <w:r>
        <w:t xml:space="preserve">tersebut ditolak (tidak layak) </w:t>
      </w:r>
    </w:p>
    <w:p w:rsidR="006B7D4B" w:rsidRDefault="006B7D4B">
      <w:pPr>
        <w:spacing w:after="0" w:line="259" w:lineRule="auto"/>
        <w:ind w:left="0" w:firstLine="0"/>
        <w:jc w:val="left"/>
      </w:pPr>
    </w:p>
    <w:p w:rsidR="006B7D4B" w:rsidRDefault="00406EF8">
      <w:pPr>
        <w:numPr>
          <w:ilvl w:val="0"/>
          <w:numId w:val="6"/>
        </w:numPr>
        <w:ind w:right="49" w:hanging="283"/>
      </w:pPr>
      <w:r>
        <w:t xml:space="preserve">Metode Pengembalian Investasi / </w:t>
      </w:r>
      <w:r>
        <w:rPr>
          <w:i/>
        </w:rPr>
        <w:t>Payback period</w:t>
      </w:r>
      <w:r>
        <w:t xml:space="preserve"> (PP) </w:t>
      </w:r>
    </w:p>
    <w:p w:rsidR="006B7D4B" w:rsidRDefault="00406EF8">
      <w:pPr>
        <w:spacing w:after="0" w:line="245" w:lineRule="auto"/>
        <w:ind w:left="-15" w:firstLine="710"/>
        <w:jc w:val="left"/>
      </w:pPr>
      <w:r>
        <w:rPr>
          <w:i/>
        </w:rPr>
        <w:t xml:space="preserve">Payback </w:t>
      </w:r>
      <w:r>
        <w:rPr>
          <w:i/>
        </w:rPr>
        <w:tab/>
        <w:t>period</w:t>
      </w:r>
      <w:r>
        <w:tab/>
        <w:t xml:space="preserve">(PP) </w:t>
      </w:r>
      <w:r>
        <w:tab/>
        <w:t xml:space="preserve">mengukur seberapa cepat pengembalian suatu investasi pada suatu usaha. Rumus yang digunakan untuk menghitung </w:t>
      </w:r>
      <w:r>
        <w:rPr>
          <w:i/>
        </w:rPr>
        <w:t>Payback period</w:t>
      </w:r>
      <w:r>
        <w:t xml:space="preserve"> (PP)  adalah sebagai berikut : </w:t>
      </w:r>
    </w:p>
    <w:p w:rsidR="006B7D4B" w:rsidRDefault="00406EF8">
      <w:pPr>
        <w:numPr>
          <w:ilvl w:val="0"/>
          <w:numId w:val="7"/>
        </w:numPr>
        <w:ind w:right="49" w:hanging="284"/>
      </w:pPr>
      <w:r>
        <w:t xml:space="preserve">Jika aliran kas per tahun jumlahnya sama </w:t>
      </w:r>
    </w:p>
    <w:p w:rsidR="006B7D4B" w:rsidRDefault="00150763">
      <w:pPr>
        <w:spacing w:after="0" w:line="259" w:lineRule="auto"/>
        <w:ind w:left="-10" w:firstLine="0"/>
        <w:jc w:val="left"/>
      </w:pPr>
      <w:r w:rsidRPr="00150763">
        <w:rPr>
          <w:rFonts w:ascii="Calibri" w:eastAsia="Calibri" w:hAnsi="Calibri" w:cs="Calibri"/>
          <w:noProof/>
          <w:sz w:val="22"/>
        </w:rPr>
      </w:r>
      <w:r w:rsidRPr="00150763">
        <w:rPr>
          <w:rFonts w:ascii="Calibri" w:eastAsia="Calibri" w:hAnsi="Calibri" w:cs="Calibri"/>
          <w:noProof/>
          <w:sz w:val="22"/>
        </w:rPr>
        <w:pict>
          <v:group id="Group 44724" o:spid="_x0000_s1103" style="width:222.75pt;height:31pt;mso-position-horizontal-relative:char;mso-position-vertical-relative:line" coordsize="28289,3934">
            <v:rect id="Rectangle 4372" o:spid="_x0000_s1109" style="position:absolute;left:1863;width:506;height:2243" filled="f" stroked="f">
              <v:textbox inset="0,0,0,0">
                <w:txbxContent>
                  <w:p w:rsidR="00410A85" w:rsidRDefault="00410A85">
                    <w:pPr>
                      <w:spacing w:after="160" w:line="259" w:lineRule="auto"/>
                      <w:ind w:left="0" w:firstLine="0"/>
                      <w:jc w:val="left"/>
                    </w:pPr>
                  </w:p>
                </w:txbxContent>
              </v:textbox>
            </v:rect>
            <v:shape id="Shape 4503" o:spid="_x0000_s1108" style="position:absolute;top:391;width:28289;height:3543" coordsize="2828925,354330" path="m,354330r2828925,l2828925,,,xe" filled="f" fillcolor="black">
              <v:fill opacity="0"/>
              <v:stroke miterlimit="10" joinstyle="miter" endcap="round"/>
            </v:shape>
            <v:shape id="Picture 4505" o:spid="_x0000_s1107" style="position:absolute;left:958;top:1235;width:15716;height:1809" coordsize="2828925,354330" o:spt="100" adj="0,,0" path="" filled="f">
              <v:stroke joinstyle="round"/>
              <v:imagedata r:id="rId11" o:title="image20"/>
              <v:formulas/>
              <v:path o:connecttype="segments"/>
            </v:shape>
            <v:rect id="Rectangle 4506" o:spid="_x0000_s1106" style="position:absolute;left:16680;top:1650;width:380;height:1682" filled="f" stroked="f">
              <v:textbox inset="0,0,0,0">
                <w:txbxContent>
                  <w:p w:rsidR="00410A85" w:rsidRDefault="00410A85">
                    <w:pPr>
                      <w:spacing w:after="160" w:line="259" w:lineRule="auto"/>
                      <w:ind w:left="0" w:firstLine="0"/>
                      <w:jc w:val="left"/>
                    </w:pPr>
                  </w:p>
                </w:txbxContent>
              </v:textbox>
            </v:rect>
            <v:shape id="Picture 4508" o:spid="_x0000_s1105" style="position:absolute;left:16960;top:880;width:9436;height:2870" coordsize="21600,21600" o:spt="100" adj="0,,0" path="" filled="f">
              <v:stroke joinstyle="round"/>
              <v:imagedata r:id="rId12" o:title="image30"/>
              <v:formulas/>
              <v:path o:connecttype="segments"/>
            </v:shape>
            <v:rect id="Rectangle 4509" o:spid="_x0000_s1104" style="position:absolute;left:26403;top:1650;width:380;height:1682" filled="f" stroked="f">
              <v:textbox inset="0,0,0,0">
                <w:txbxContent>
                  <w:p w:rsidR="00410A85" w:rsidRDefault="00410A85">
                    <w:pPr>
                      <w:spacing w:after="160" w:line="259" w:lineRule="auto"/>
                      <w:ind w:left="0" w:firstLine="0"/>
                      <w:jc w:val="left"/>
                    </w:pPr>
                  </w:p>
                </w:txbxContent>
              </v:textbox>
            </v:rect>
            <w10:wrap type="none"/>
            <w10:anchorlock/>
          </v:group>
        </w:pict>
      </w:r>
    </w:p>
    <w:p w:rsidR="006B7D4B" w:rsidRDefault="006B7D4B">
      <w:pPr>
        <w:spacing w:after="0" w:line="259" w:lineRule="auto"/>
        <w:ind w:left="0" w:firstLine="0"/>
        <w:jc w:val="left"/>
      </w:pPr>
    </w:p>
    <w:p w:rsidR="006B7D4B" w:rsidRDefault="00406EF8">
      <w:pPr>
        <w:numPr>
          <w:ilvl w:val="0"/>
          <w:numId w:val="7"/>
        </w:numPr>
        <w:ind w:right="49" w:hanging="284"/>
      </w:pPr>
      <w:r>
        <w:t xml:space="preserve">Jika aliran kas per tahun jumlahnya tidak sama </w:t>
      </w:r>
    </w:p>
    <w:tbl>
      <w:tblPr>
        <w:tblStyle w:val="TableGrid"/>
        <w:tblW w:w="4435" w:type="dxa"/>
        <w:tblInd w:w="10" w:type="dxa"/>
        <w:tblCellMar>
          <w:right w:w="115" w:type="dxa"/>
        </w:tblCellMar>
        <w:tblLook w:val="04A0"/>
      </w:tblPr>
      <w:tblGrid>
        <w:gridCol w:w="4435"/>
      </w:tblGrid>
      <w:tr w:rsidR="006B7D4B">
        <w:trPr>
          <w:trHeight w:val="627"/>
        </w:trPr>
        <w:tc>
          <w:tcPr>
            <w:tcW w:w="4435" w:type="dxa"/>
            <w:tcBorders>
              <w:top w:val="single" w:sz="6" w:space="0" w:color="000000"/>
              <w:left w:val="single" w:sz="6" w:space="0" w:color="000000"/>
              <w:bottom w:val="single" w:sz="6" w:space="0" w:color="000000"/>
              <w:right w:val="single" w:sz="6" w:space="0" w:color="000000"/>
            </w:tcBorders>
            <w:vAlign w:val="bottom"/>
          </w:tcPr>
          <w:p w:rsidR="006B7D4B" w:rsidRDefault="00406EF8">
            <w:pPr>
              <w:spacing w:after="0" w:line="259" w:lineRule="auto"/>
              <w:ind w:left="153" w:firstLine="0"/>
              <w:jc w:val="left"/>
            </w:pPr>
            <w:r>
              <w:rPr>
                <w:noProof/>
                <w:lang w:val="en-US" w:eastAsia="en-US" w:bidi="ar-SA"/>
              </w:rPr>
              <w:drawing>
                <wp:anchor distT="0" distB="0" distL="114300" distR="114300" simplePos="0" relativeHeight="251654656" behindDoc="0" locked="0" layoutInCell="1" allowOverlap="0">
                  <wp:simplePos x="0" y="0"/>
                  <wp:positionH relativeFrom="column">
                    <wp:posOffset>1796415</wp:posOffset>
                  </wp:positionH>
                  <wp:positionV relativeFrom="paragraph">
                    <wp:posOffset>-34778</wp:posOffset>
                  </wp:positionV>
                  <wp:extent cx="219710" cy="287020"/>
                  <wp:effectExtent l="0" t="0" r="0" b="0"/>
                  <wp:wrapSquare wrapText="bothSides"/>
                  <wp:docPr id="4514" name="Picture 4514"/>
                  <wp:cNvGraphicFramePr/>
                  <a:graphic xmlns:a="http://schemas.openxmlformats.org/drawingml/2006/main">
                    <a:graphicData uri="http://schemas.openxmlformats.org/drawingml/2006/picture">
                      <pic:pic xmlns:pic="http://schemas.openxmlformats.org/drawingml/2006/picture">
                        <pic:nvPicPr>
                          <pic:cNvPr id="4514" name="Picture 4514"/>
                          <pic:cNvPicPr/>
                        </pic:nvPicPr>
                        <pic:blipFill>
                          <a:blip r:embed="rId13"/>
                          <a:stretch>
                            <a:fillRect/>
                          </a:stretch>
                        </pic:blipFill>
                        <pic:spPr>
                          <a:xfrm>
                            <a:off x="0" y="0"/>
                            <a:ext cx="219710" cy="287020"/>
                          </a:xfrm>
                          <a:prstGeom prst="rect">
                            <a:avLst/>
                          </a:prstGeom>
                        </pic:spPr>
                      </pic:pic>
                    </a:graphicData>
                  </a:graphic>
                </wp:anchor>
              </w:drawing>
            </w:r>
            <w:r>
              <w:t xml:space="preserve">Payback Period  (PP) = n +  x 1 Tahun </w:t>
            </w:r>
          </w:p>
          <w:p w:rsidR="006B7D4B" w:rsidRDefault="006B7D4B">
            <w:pPr>
              <w:spacing w:after="0" w:line="259" w:lineRule="auto"/>
              <w:ind w:left="-10" w:right="1145" w:firstLine="0"/>
              <w:jc w:val="left"/>
            </w:pPr>
          </w:p>
        </w:tc>
      </w:tr>
    </w:tbl>
    <w:p w:rsidR="006B7D4B" w:rsidRDefault="00406EF8">
      <w:pPr>
        <w:ind w:left="-5" w:right="451"/>
      </w:pPr>
      <w:r>
        <w:t xml:space="preserve">Keterangan :   n = tahun terakhir dimana jumlah cash flow   </w:t>
      </w:r>
    </w:p>
    <w:p w:rsidR="006B7D4B" w:rsidRDefault="00406EF8">
      <w:pPr>
        <w:ind w:left="438" w:right="49"/>
      </w:pPr>
      <w:r>
        <w:t xml:space="preserve">masih belum bisa menutup original </w:t>
      </w:r>
    </w:p>
    <w:p w:rsidR="006B7D4B" w:rsidRDefault="00406EF8">
      <w:pPr>
        <w:ind w:left="438" w:right="49"/>
      </w:pPr>
      <w:r>
        <w:t xml:space="preserve">investment </w:t>
      </w:r>
    </w:p>
    <w:p w:rsidR="006B7D4B" w:rsidRDefault="00406EF8">
      <w:pPr>
        <w:numPr>
          <w:ilvl w:val="0"/>
          <w:numId w:val="8"/>
        </w:numPr>
        <w:ind w:right="49" w:hanging="248"/>
      </w:pPr>
      <w:r>
        <w:t xml:space="preserve">= jumlah original investment </w:t>
      </w:r>
    </w:p>
    <w:p w:rsidR="006B7D4B" w:rsidRDefault="00406EF8">
      <w:pPr>
        <w:numPr>
          <w:ilvl w:val="0"/>
          <w:numId w:val="8"/>
        </w:numPr>
        <w:ind w:right="49" w:hanging="248"/>
      </w:pPr>
      <w:r>
        <w:t xml:space="preserve">= jumlah kumulatif cashflow pada tahun    ke n  </w:t>
      </w:r>
    </w:p>
    <w:p w:rsidR="006B7D4B" w:rsidRDefault="00406EF8">
      <w:pPr>
        <w:numPr>
          <w:ilvl w:val="0"/>
          <w:numId w:val="8"/>
        </w:numPr>
        <w:ind w:right="49" w:hanging="248"/>
      </w:pPr>
      <w:r>
        <w:t xml:space="preserve">= jumlah kumulatif cash flow pada tahun ke  n+1  </w:t>
      </w:r>
    </w:p>
    <w:p w:rsidR="006B7D4B" w:rsidRDefault="00406EF8">
      <w:pPr>
        <w:ind w:left="-15" w:right="238" w:firstLine="708"/>
      </w:pPr>
      <w:r>
        <w:t xml:space="preserve">Proyek dinyatakan layak jika masa pemulihan modal investasi lebih pendek dari usia ekonomis, Proyek dinyatakan tidak layak jika masa pemulihan modal investasi lebih lama dibandingkan usia ekonomi. </w:t>
      </w:r>
    </w:p>
    <w:p w:rsidR="006B7D4B" w:rsidRDefault="006B7D4B">
      <w:pPr>
        <w:spacing w:after="0" w:line="259" w:lineRule="auto"/>
        <w:ind w:left="708" w:firstLine="0"/>
        <w:jc w:val="left"/>
      </w:pPr>
    </w:p>
    <w:p w:rsidR="006B7D4B" w:rsidRDefault="00406EF8">
      <w:pPr>
        <w:pStyle w:val="Heading2"/>
        <w:ind w:left="-5"/>
      </w:pPr>
      <w:r>
        <w:lastRenderedPageBreak/>
        <w:t xml:space="preserve">3.4 </w:t>
      </w:r>
      <w:r w:rsidR="00410A85">
        <w:rPr>
          <w:lang w:val="en-US"/>
        </w:rPr>
        <w:tab/>
      </w:r>
      <w:r>
        <w:t xml:space="preserve">Alur Penelitian </w:t>
      </w:r>
    </w:p>
    <w:p w:rsidR="006B7D4B" w:rsidRDefault="00406EF8">
      <w:pPr>
        <w:spacing w:after="0" w:line="245" w:lineRule="auto"/>
        <w:ind w:left="-15" w:firstLine="0"/>
        <w:jc w:val="left"/>
      </w:pPr>
      <w:r>
        <w:tab/>
      </w:r>
      <w:r w:rsidR="00410A85">
        <w:rPr>
          <w:lang w:val="en-US"/>
        </w:rPr>
        <w:tab/>
      </w:r>
      <w:r>
        <w:t xml:space="preserve">Penelitian </w:t>
      </w:r>
      <w:r>
        <w:tab/>
        <w:t xml:space="preserve">ini </w:t>
      </w:r>
      <w:r>
        <w:tab/>
        <w:t xml:space="preserve">dilakukan </w:t>
      </w:r>
      <w:r>
        <w:tab/>
        <w:t xml:space="preserve">dalam beberapa langkah. Langkah-langkah tersebut dapat dilihat dalam diagram alur penelitian berikut ini : </w:t>
      </w:r>
    </w:p>
    <w:p w:rsidR="006B7D4B" w:rsidRPr="00FE0369" w:rsidRDefault="006B7D4B">
      <w:pPr>
        <w:spacing w:after="0" w:line="259" w:lineRule="auto"/>
        <w:ind w:left="0" w:firstLine="0"/>
        <w:jc w:val="left"/>
        <w:rPr>
          <w:lang w:val="en-US"/>
        </w:rPr>
      </w:pPr>
    </w:p>
    <w:p w:rsidR="006B7D4B" w:rsidRDefault="00150763">
      <w:pPr>
        <w:spacing w:after="312" w:line="259" w:lineRule="auto"/>
        <w:ind w:left="775" w:firstLine="0"/>
        <w:jc w:val="left"/>
      </w:pPr>
      <w:r w:rsidRPr="00150763">
        <w:rPr>
          <w:rFonts w:ascii="Calibri" w:eastAsia="Calibri" w:hAnsi="Calibri" w:cs="Calibri"/>
          <w:noProof/>
          <w:sz w:val="22"/>
        </w:rPr>
      </w:r>
      <w:r w:rsidRPr="00150763">
        <w:rPr>
          <w:rFonts w:ascii="Calibri" w:eastAsia="Calibri" w:hAnsi="Calibri" w:cs="Calibri"/>
          <w:noProof/>
          <w:sz w:val="22"/>
        </w:rPr>
        <w:pict>
          <v:group id="Group 44725" o:spid="_x0000_s1053" style="width:150.6pt;height:428.6pt;mso-position-horizontal-relative:char;mso-position-vertical-relative:line" coordsize="19126,54432">
            <v:shape id="Shape 4520" o:spid="_x0000_s1102" style="position:absolute;left:1308;width:15709;height:3911" coordsize="1570990,391160" path="m785495,c351663,,,87503,,195580,,303657,351663,391160,785495,391160v433832,,785495,-87503,785495,-195580c1570990,87503,1219327,,785495,xe" filled="f" fillcolor="black">
              <v:fill opacity="0"/>
              <v:stroke endcap="round"/>
            </v:shape>
            <v:shape id="Shape 58848" o:spid="_x0000_s1101" style="position:absolute;left:4521;top:438;width:9398;height:2927" coordsize="939800,292735" path="m,l939800,r,292735l,292735,,e" stroked="f" strokeweight="0">
              <v:stroke opacity="0" endcap="round"/>
            </v:shape>
            <v:shape id="Shape 4522" o:spid="_x0000_s1100" style="position:absolute;left:4521;top:438;width:9398;height:2927" coordsize="939800,292735" path="m,292735r939800,l939800,,,xe" filled="f" fillcolor="black" strokecolor="white">
              <v:fill opacity="0"/>
              <v:stroke joinstyle="miter" endcap="round"/>
            </v:shape>
            <v:rect id="Rectangle 4523" o:spid="_x0000_s1099" style="position:absolute;left:7409;top:961;width:4841;height:2243" filled="f" stroked="f">
              <v:textbox inset="0,0,0,0">
                <w:txbxContent>
                  <w:p w:rsidR="00410A85" w:rsidRDefault="00410A85">
                    <w:pPr>
                      <w:spacing w:after="160" w:line="259" w:lineRule="auto"/>
                      <w:ind w:left="0" w:firstLine="0"/>
                      <w:jc w:val="left"/>
                    </w:pPr>
                    <w:r>
                      <w:t>Mulai</w:t>
                    </w:r>
                  </w:p>
                </w:txbxContent>
              </v:textbox>
            </v:rect>
            <v:rect id="Rectangle 4524" o:spid="_x0000_s1098" style="position:absolute;left:11051;top:961;width:506;height:2243" filled="f" stroked="f">
              <v:textbox inset="0,0,0,0">
                <w:txbxContent>
                  <w:p w:rsidR="00410A85" w:rsidRDefault="00410A85">
                    <w:pPr>
                      <w:spacing w:after="160" w:line="259" w:lineRule="auto"/>
                      <w:ind w:left="0" w:firstLine="0"/>
                      <w:jc w:val="left"/>
                    </w:pPr>
                  </w:p>
                </w:txbxContent>
              </v:textbox>
            </v:rect>
            <v:shape id="Shape 4525" o:spid="_x0000_s1097" style="position:absolute;left:9105;top:3911;width:762;height:2171" coordsize="76200,217170" path="m31750,l44450,r,140970l76200,140970,38100,217170,,140970r31750,l31750,xe" fillcolor="black" stroked="f" strokeweight="0">
              <v:stroke opacity="0" joinstyle="miter" endcap="round"/>
            </v:shape>
            <v:shape id="Shape 58849" o:spid="_x0000_s1096" style="position:absolute;left:1308;top:6083;width:16579;height:4241" coordsize="1657985,424180" path="m,l1657985,r,424180l,424180,,e" stroked="f" strokeweight="0">
              <v:stroke opacity="0" joinstyle="miter" endcap="round"/>
            </v:shape>
            <v:shape id="Shape 4527" o:spid="_x0000_s1095" style="position:absolute;left:1308;top:6083;width:16579;height:4241" coordsize="1657985,424180" path="m,424180r1657985,l1657985,,,xe" filled="f" fillcolor="black">
              <v:fill opacity="0"/>
              <v:stroke joinstyle="miter" endcap="round"/>
            </v:shape>
            <v:rect id="Rectangle 4528" o:spid="_x0000_s1094" style="position:absolute;left:3793;top:6676;width:15461;height:2243" filled="f" stroked="f">
              <v:textbox inset="0,0,0,0">
                <w:txbxContent>
                  <w:p w:rsidR="00410A85" w:rsidRDefault="00410A85">
                    <w:pPr>
                      <w:spacing w:after="160" w:line="259" w:lineRule="auto"/>
                      <w:ind w:left="0" w:firstLine="0"/>
                      <w:jc w:val="left"/>
                    </w:pPr>
                    <w:r>
                      <w:t>Menentukan Topik</w:t>
                    </w:r>
                  </w:p>
                </w:txbxContent>
              </v:textbox>
            </v:rect>
            <v:rect id="Rectangle 4529" o:spid="_x0000_s1093" style="position:absolute;left:15440;top:6676;width:506;height:2243" filled="f" stroked="f">
              <v:textbox inset="0,0,0,0">
                <w:txbxContent>
                  <w:p w:rsidR="00410A85" w:rsidRDefault="00410A85">
                    <w:pPr>
                      <w:spacing w:after="160" w:line="259" w:lineRule="auto"/>
                      <w:ind w:left="0" w:firstLine="0"/>
                      <w:jc w:val="left"/>
                    </w:pPr>
                  </w:p>
                </w:txbxContent>
              </v:textbox>
            </v:rect>
            <v:shape id="Shape 4530" o:spid="_x0000_s1092" style="position:absolute;left:9118;top:10356;width:762;height:2171" coordsize="76200,217170" path="m31750,l44450,r,140970l76200,140970,38100,217170,,140970r31750,l31750,xe" fillcolor="black" stroked="f" strokeweight="0">
              <v:stroke opacity="0" joinstyle="miter" endcap="round"/>
            </v:shape>
            <v:shape id="Shape 58850" o:spid="_x0000_s1091" style="position:absolute;left:1320;top:12528;width:16579;height:5403" coordsize="1657985,540385" path="m,l1657985,r,540385l,540385,,e" stroked="f" strokeweight="0">
              <v:stroke opacity="0" joinstyle="miter" endcap="round"/>
            </v:shape>
            <v:shape id="Shape 4532" o:spid="_x0000_s1090" style="position:absolute;left:1320;top:12528;width:16579;height:5403" coordsize="1657985,540385" path="m,540385r1657985,l1657985,,,xe" filled="f" fillcolor="black">
              <v:fill opacity="0"/>
              <v:stroke joinstyle="miter" endcap="round"/>
            </v:shape>
            <v:rect id="Rectangle 4533" o:spid="_x0000_s1089" style="position:absolute;left:2757;top:13061;width:18787;height:2243" filled="f" stroked="f">
              <v:textbox inset="0,0,0,0">
                <w:txbxContent>
                  <w:p w:rsidR="00410A85" w:rsidRDefault="00410A85">
                    <w:pPr>
                      <w:spacing w:after="160" w:line="259" w:lineRule="auto"/>
                      <w:ind w:left="0" w:firstLine="0"/>
                      <w:jc w:val="left"/>
                    </w:pPr>
                    <w:r>
                      <w:t xml:space="preserve">Menentukan Rumusan </w:t>
                    </w:r>
                  </w:p>
                </w:txbxContent>
              </v:textbox>
            </v:rect>
            <v:rect id="Rectangle 4534" o:spid="_x0000_s1088" style="position:absolute;left:3412;top:14951;width:16525;height:2243" filled="f" stroked="f">
              <v:textbox inset="0,0,0,0">
                <w:txbxContent>
                  <w:p w:rsidR="00410A85" w:rsidRDefault="00410A85">
                    <w:pPr>
                      <w:spacing w:after="160" w:line="259" w:lineRule="auto"/>
                      <w:ind w:left="0" w:firstLine="0"/>
                      <w:jc w:val="left"/>
                    </w:pPr>
                    <w:r>
                      <w:t>Masalah dan Tujuan</w:t>
                    </w:r>
                  </w:p>
                </w:txbxContent>
              </v:textbox>
            </v:rect>
            <v:rect id="Rectangle 4535" o:spid="_x0000_s1087" style="position:absolute;left:15852;top:14951;width:506;height:2243" filled="f" stroked="f">
              <v:textbox inset="0,0,0,0">
                <w:txbxContent>
                  <w:p w:rsidR="00410A85" w:rsidRDefault="00410A85">
                    <w:pPr>
                      <w:spacing w:after="160" w:line="259" w:lineRule="auto"/>
                      <w:ind w:left="0" w:firstLine="0"/>
                      <w:jc w:val="left"/>
                    </w:pPr>
                  </w:p>
                </w:txbxContent>
              </v:textbox>
            </v:rect>
            <v:shape id="Shape 4536" o:spid="_x0000_s1086" style="position:absolute;left:9131;top:17894;width:762;height:2171" coordsize="76200,217170" path="m31750,l44450,r,140970l76200,140970,38100,217170,,140970r31750,l31750,xe" fillcolor="black" stroked="f" strokeweight="0">
              <v:stroke opacity="0" joinstyle="miter" endcap="round"/>
            </v:shape>
            <v:shape id="Shape 58851" o:spid="_x0000_s1085" style="position:absolute;top:20066;width:19113;height:3727" coordsize="1911350,372745" path="m,l1911350,r,372745l,372745,,e" stroked="f" strokeweight="0">
              <v:stroke opacity="0" joinstyle="miter" endcap="round"/>
            </v:shape>
            <v:shape id="Shape 4538" o:spid="_x0000_s1084" style="position:absolute;top:20066;width:19113;height:3727" coordsize="1911350,372745" path="m,372745r1911350,l1911350,,,xe" filled="f" fillcolor="black">
              <v:fill opacity="0"/>
              <v:stroke joinstyle="miter" endcap="round"/>
            </v:shape>
            <v:rect id="Rectangle 4539" o:spid="_x0000_s1083" style="position:absolute;left:1416;top:20594;width:17147;height:2243" filled="f" stroked="f">
              <v:textbox inset="0,0,0,0">
                <w:txbxContent>
                  <w:p w:rsidR="00410A85" w:rsidRDefault="00410A85">
                    <w:pPr>
                      <w:spacing w:after="160" w:line="259" w:lineRule="auto"/>
                      <w:ind w:left="0" w:firstLine="0"/>
                      <w:jc w:val="left"/>
                    </w:pPr>
                    <w:r>
                      <w:t>Mengumpulkan Data</w:t>
                    </w:r>
                  </w:p>
                </w:txbxContent>
              </v:textbox>
            </v:rect>
            <v:rect id="Rectangle 4540" o:spid="_x0000_s1082" style="position:absolute;left:14312;top:20594;width:674;height:2243" filled="f" stroked="f">
              <v:textbox inset="0,0,0,0">
                <w:txbxContent>
                  <w:p w:rsidR="00410A85" w:rsidRDefault="00410A85">
                    <w:pPr>
                      <w:spacing w:after="160" w:line="259" w:lineRule="auto"/>
                      <w:ind w:left="0" w:firstLine="0"/>
                      <w:jc w:val="left"/>
                    </w:pPr>
                    <w:r>
                      <w:t>-</w:t>
                    </w:r>
                  </w:p>
                </w:txbxContent>
              </v:textbox>
            </v:rect>
            <v:rect id="Rectangle 4541" o:spid="_x0000_s1081" style="position:absolute;left:14831;top:20594;width:3832;height:2243" filled="f" stroked="f">
              <v:textbox inset="0,0,0,0">
                <w:txbxContent>
                  <w:p w:rsidR="00410A85" w:rsidRDefault="00410A85">
                    <w:pPr>
                      <w:spacing w:after="160" w:line="259" w:lineRule="auto"/>
                      <w:ind w:left="0" w:firstLine="0"/>
                      <w:jc w:val="left"/>
                    </w:pPr>
                    <w:r>
                      <w:t>Data</w:t>
                    </w:r>
                  </w:p>
                </w:txbxContent>
              </v:textbox>
            </v:rect>
            <v:rect id="Rectangle 4542" o:spid="_x0000_s1080" style="position:absolute;left:17711;top:20594;width:506;height:2243" filled="f" stroked="f">
              <v:textbox inset="0,0,0,0">
                <w:txbxContent>
                  <w:p w:rsidR="00410A85" w:rsidRDefault="00410A85">
                    <w:pPr>
                      <w:spacing w:after="160" w:line="259" w:lineRule="auto"/>
                      <w:ind w:left="0" w:firstLine="0"/>
                      <w:jc w:val="left"/>
                    </w:pPr>
                  </w:p>
                </w:txbxContent>
              </v:textbox>
            </v:rect>
            <v:shape id="Shape 4543" o:spid="_x0000_s1079" style="position:absolute;left:9131;top:23672;width:762;height:2171" coordsize="76200,217170" path="m31750,l44450,r,140970l76200,140970,38100,217170,,140970r31750,l31750,xe" fillcolor="black" stroked="f" strokeweight="0">
              <v:stroke opacity="0" joinstyle="miter" endcap="round"/>
            </v:shape>
            <v:shape id="Shape 58852" o:spid="_x0000_s1078" style="position:absolute;left:1333;top:25844;width:16579;height:10007" coordsize="1657985,1000760" path="m,l1657985,r,1000760l,1000760,,e" stroked="f" strokeweight="0">
              <v:stroke opacity="0" joinstyle="miter" endcap="round"/>
            </v:shape>
            <v:shape id="Shape 4545" o:spid="_x0000_s1077" style="position:absolute;left:1333;top:25844;width:16579;height:10007" coordsize="1657985,1000760" path="m,1000760r1657985,l1657985,,,xe" filled="f" fillcolor="black">
              <v:fill opacity="0"/>
              <v:stroke joinstyle="miter" endcap="round"/>
            </v:shape>
            <v:rect id="Rectangle 4546" o:spid="_x0000_s1076" style="position:absolute;left:4906;top:26370;width:12528;height:2243" filled="f" stroked="f">
              <v:textbox inset="0,0,0,0">
                <w:txbxContent>
                  <w:p w:rsidR="00410A85" w:rsidRDefault="00410A85">
                    <w:pPr>
                      <w:spacing w:after="160" w:line="259" w:lineRule="auto"/>
                      <w:ind w:left="0" w:firstLine="0"/>
                      <w:jc w:val="left"/>
                    </w:pPr>
                    <w:r>
                      <w:t>Mengolah Data</w:t>
                    </w:r>
                  </w:p>
                </w:txbxContent>
              </v:textbox>
            </v:rect>
            <v:rect id="Rectangle 4547" o:spid="_x0000_s1075" style="position:absolute;left:14343;top:26370;width:506;height:2243" filled="f" stroked="f">
              <v:textbox inset="0,0,0,0">
                <w:txbxContent>
                  <w:p w:rsidR="00410A85" w:rsidRDefault="00410A85">
                    <w:pPr>
                      <w:spacing w:after="160" w:line="259" w:lineRule="auto"/>
                      <w:ind w:left="0" w:firstLine="0"/>
                      <w:jc w:val="left"/>
                    </w:pPr>
                  </w:p>
                </w:txbxContent>
              </v:textbox>
            </v:rect>
            <v:rect id="Rectangle 4548" o:spid="_x0000_s1074" style="position:absolute;left:2299;top:29341;width:1520;height:2243" filled="f" stroked="f">
              <v:textbox inset="0,0,0,0">
                <w:txbxContent>
                  <w:p w:rsidR="00410A85" w:rsidRDefault="00410A85">
                    <w:pPr>
                      <w:spacing w:after="160" w:line="259" w:lineRule="auto"/>
                      <w:ind w:left="0" w:firstLine="0"/>
                      <w:jc w:val="left"/>
                    </w:pPr>
                    <w:r>
                      <w:t>1.</w:t>
                    </w:r>
                  </w:p>
                </w:txbxContent>
              </v:textbox>
            </v:rect>
            <v:rect id="Rectangle 4549" o:spid="_x0000_s1073" style="position:absolute;left:3442;top:29320;width:563;height:2260" filled="f" stroked="f">
              <v:textbox inset="0,0,0,0">
                <w:txbxContent>
                  <w:p w:rsidR="00410A85" w:rsidRDefault="00410A85">
                    <w:pPr>
                      <w:spacing w:after="160" w:line="259" w:lineRule="auto"/>
                      <w:ind w:left="0" w:firstLine="0"/>
                      <w:jc w:val="left"/>
                    </w:pPr>
                  </w:p>
                </w:txbxContent>
              </v:textbox>
            </v:rect>
            <v:rect id="Rectangle 4550" o:spid="_x0000_s1072" style="position:absolute;left:4585;top:29341;width:13089;height:2243" filled="f" stroked="f">
              <v:textbox inset="0,0,0,0">
                <w:txbxContent>
                  <w:p w:rsidR="00410A85" w:rsidRDefault="00410A85">
                    <w:pPr>
                      <w:spacing w:after="160" w:line="259" w:lineRule="auto"/>
                      <w:ind w:left="0" w:firstLine="0"/>
                      <w:jc w:val="left"/>
                    </w:pPr>
                    <w:r>
                      <w:t>Aspek Finansial</w:t>
                    </w:r>
                  </w:p>
                </w:txbxContent>
              </v:textbox>
            </v:rect>
            <v:rect id="Rectangle 4551" o:spid="_x0000_s1071" style="position:absolute;left:14450;top:29341;width:506;height:2243" filled="f" stroked="f">
              <v:textbox inset="0,0,0,0">
                <w:txbxContent>
                  <w:p w:rsidR="00410A85" w:rsidRDefault="00410A85">
                    <w:pPr>
                      <w:spacing w:after="160" w:line="259" w:lineRule="auto"/>
                      <w:ind w:left="0" w:firstLine="0"/>
                      <w:jc w:val="left"/>
                    </w:pPr>
                  </w:p>
                </w:txbxContent>
              </v:textbox>
            </v:rect>
            <v:shape id="Shape 4552" o:spid="_x0000_s1070" style="position:absolute;left:9144;top:35890;width:762;height:2178" coordsize="76200,217805" path="m31750,l44450,r,141605l76200,141605,38100,217805,,141605r31750,l31750,xe" fillcolor="black" stroked="f" strokeweight="0">
              <v:stroke opacity="0" joinstyle="miter" endcap="round"/>
            </v:shape>
            <v:shape id="Shape 58853" o:spid="_x0000_s1069" style="position:absolute;left:12;top:38068;width:19113;height:3721" coordsize="1911350,372110" path="m,l1911350,r,372110l,372110,,e" stroked="f" strokeweight="0">
              <v:stroke opacity="0" joinstyle="miter" endcap="round"/>
            </v:shape>
            <v:shape id="Shape 4554" o:spid="_x0000_s1068" style="position:absolute;left:12;top:38068;width:19113;height:3721" coordsize="1911350,372110" path="m,372110r1911350,l1911350,,,xe" filled="f" fillcolor="black">
              <v:fill opacity="0"/>
              <v:stroke joinstyle="miter" endcap="round"/>
            </v:shape>
            <v:rect id="Rectangle 4555" o:spid="_x0000_s1067" style="position:absolute;left:5454;top:38592;width:10965;height:2243" filled="f" stroked="f">
              <v:textbox inset="0,0,0,0">
                <w:txbxContent>
                  <w:p w:rsidR="00410A85" w:rsidRDefault="00410A85">
                    <w:pPr>
                      <w:spacing w:after="160" w:line="259" w:lineRule="auto"/>
                      <w:ind w:left="0" w:firstLine="0"/>
                      <w:jc w:val="left"/>
                    </w:pPr>
                    <w:r>
                      <w:t>Analisis Data</w:t>
                    </w:r>
                  </w:p>
                </w:txbxContent>
              </v:textbox>
            </v:rect>
            <v:rect id="Rectangle 4556" o:spid="_x0000_s1066" style="position:absolute;left:13718;top:38592;width:506;height:2243" filled="f" stroked="f">
              <v:textbox inset="0,0,0,0">
                <w:txbxContent>
                  <w:p w:rsidR="00410A85" w:rsidRDefault="00410A85">
                    <w:pPr>
                      <w:spacing w:after="160" w:line="259" w:lineRule="auto"/>
                      <w:ind w:left="0" w:firstLine="0"/>
                      <w:jc w:val="left"/>
                    </w:pPr>
                  </w:p>
                </w:txbxContent>
              </v:textbox>
            </v:rect>
            <v:shape id="Shape 4557" o:spid="_x0000_s1065" style="position:absolute;left:9144;top:41668;width:762;height:2178" coordsize="76200,217805" path="m31750,l44450,r,141605l76200,141605,38100,217805,,141605r31750,l31750,xe" fillcolor="black" stroked="f" strokeweight="0">
              <v:stroke opacity="0" joinstyle="miter" endcap="round"/>
            </v:shape>
            <v:shape id="Shape 58854" o:spid="_x0000_s1064" style="position:absolute;left:12;top:43846;width:19113;height:3721" coordsize="1911350,372110" path="m,l1911350,r,372110l,372110,,e" stroked="f" strokeweight="0">
              <v:stroke opacity="0" joinstyle="miter" endcap="round"/>
            </v:shape>
            <v:shape id="Shape 4559" o:spid="_x0000_s1063" style="position:absolute;left:12;top:43846;width:19113;height:3721" coordsize="1911350,372110" path="m,372110r1911350,l1911350,,,xe" filled="f" fillcolor="black">
              <v:fill opacity="0"/>
              <v:stroke joinstyle="miter" endcap="round"/>
            </v:shape>
            <v:rect id="Rectangle 4560" o:spid="_x0000_s1062" style="position:absolute;left:5896;top:44371;width:9792;height:2243" filled="f" stroked="f">
              <v:textbox inset="0,0,0,0">
                <w:txbxContent>
                  <w:p w:rsidR="00410A85" w:rsidRDefault="00410A85">
                    <w:pPr>
                      <w:spacing w:after="160" w:line="259" w:lineRule="auto"/>
                      <w:ind w:left="0" w:firstLine="0"/>
                      <w:jc w:val="left"/>
                    </w:pPr>
                    <w:r>
                      <w:t>Kesimpulan</w:t>
                    </w:r>
                  </w:p>
                </w:txbxContent>
              </v:textbox>
            </v:rect>
            <v:rect id="Rectangle 4561" o:spid="_x0000_s1061" style="position:absolute;left:13261;top:44371;width:506;height:2243" filled="f" stroked="f">
              <v:textbox inset="0,0,0,0">
                <w:txbxContent>
                  <w:p w:rsidR="00410A85" w:rsidRDefault="00410A85">
                    <w:pPr>
                      <w:spacing w:after="160" w:line="259" w:lineRule="auto"/>
                      <w:ind w:left="0" w:firstLine="0"/>
                      <w:jc w:val="left"/>
                    </w:pPr>
                  </w:p>
                </w:txbxContent>
              </v:textbox>
            </v:rect>
            <v:shape id="Shape 4562" o:spid="_x0000_s1060" style="position:absolute;left:9156;top:47459;width:762;height:2178" coordsize="76200,217805" path="m31750,l44450,r,141605l76200,141605,38100,217805,,141605r31750,l31750,xe" fillcolor="black" stroked="f" strokeweight="0">
              <v:stroke opacity="0" joinstyle="miter" endcap="round"/>
            </v:shape>
            <v:shape id="Shape 4563" o:spid="_x0000_s1059" style="position:absolute;left:1333;top:49447;width:15709;height:4984" coordsize="1570990,498475" path="m785495,v433832,,785495,111633,785495,249174c1570990,386842,1219327,498475,785495,498475,351663,498475,,386842,,249174,,111633,351663,,785495,xe" stroked="f" strokeweight="0">
              <v:stroke opacity="0" joinstyle="miter" endcap="round"/>
            </v:shape>
            <v:shape id="Shape 4564" o:spid="_x0000_s1058" style="position:absolute;left:1333;top:49447;width:15709;height:4984" coordsize="1570990,498475" path="m785495,c351663,,,111633,,249174,,386842,351663,498475,785495,498475v433832,,785495,-111633,785495,-249301c1570990,111633,1219327,,785495,xe" filled="f" fillcolor="black">
              <v:fill opacity="0"/>
              <v:stroke endcap="round"/>
            </v:shape>
            <v:shape id="Shape 58855" o:spid="_x0000_s1057" style="position:absolute;left:4521;top:50177;width:9398;height:2933" coordsize="939800,293370" path="m,l939800,r,293370l,293370,,e" stroked="f" strokeweight="0">
              <v:stroke opacity="0" endcap="round"/>
            </v:shape>
            <v:shape id="Shape 4566" o:spid="_x0000_s1056" style="position:absolute;left:4521;top:50177;width:9398;height:2933" coordsize="939800,293370" path="m,293370r939800,l939800,,,xe" filled="f" fillcolor="black" strokecolor="white">
              <v:fill opacity="0"/>
              <v:stroke joinstyle="miter" endcap="round"/>
            </v:shape>
            <v:rect id="Rectangle 4567" o:spid="_x0000_s1055" style="position:absolute;left:7073;top:50710;width:5729;height:2243" filled="f" stroked="f">
              <v:textbox inset="0,0,0,0">
                <w:txbxContent>
                  <w:p w:rsidR="00410A85" w:rsidRDefault="00410A85">
                    <w:pPr>
                      <w:spacing w:after="160" w:line="259" w:lineRule="auto"/>
                      <w:ind w:left="0" w:firstLine="0"/>
                      <w:jc w:val="left"/>
                    </w:pPr>
                    <w:r>
                      <w:t>Selesai</w:t>
                    </w:r>
                  </w:p>
                </w:txbxContent>
              </v:textbox>
            </v:rect>
            <v:rect id="Rectangle 4568" o:spid="_x0000_s1054" style="position:absolute;left:11386;top:50710;width:506;height:2243" filled="f" stroked="f">
              <v:textbox inset="0,0,0,0">
                <w:txbxContent>
                  <w:p w:rsidR="00410A85" w:rsidRDefault="00410A85">
                    <w:pPr>
                      <w:spacing w:after="160" w:line="259" w:lineRule="auto"/>
                      <w:ind w:left="0" w:firstLine="0"/>
                      <w:jc w:val="left"/>
                    </w:pPr>
                  </w:p>
                </w:txbxContent>
              </v:textbox>
            </v:rect>
            <w10:wrap type="none"/>
            <w10:anchorlock/>
          </v:group>
        </w:pict>
      </w:r>
    </w:p>
    <w:p w:rsidR="006B7D4B" w:rsidRDefault="00406EF8">
      <w:pPr>
        <w:spacing w:after="0" w:line="259" w:lineRule="auto"/>
        <w:ind w:left="10" w:right="173"/>
        <w:jc w:val="right"/>
      </w:pPr>
      <w:r>
        <w:rPr>
          <w:b/>
        </w:rPr>
        <w:t xml:space="preserve">Gambar 1.  </w:t>
      </w:r>
      <w:r>
        <w:t xml:space="preserve">Diagram Alur Penelitian </w:t>
      </w:r>
    </w:p>
    <w:p w:rsidR="006B7D4B" w:rsidRDefault="006B7D4B">
      <w:pPr>
        <w:spacing w:after="0" w:line="259" w:lineRule="auto"/>
        <w:ind w:left="708" w:firstLine="0"/>
        <w:jc w:val="left"/>
      </w:pPr>
    </w:p>
    <w:p w:rsidR="006B7D4B" w:rsidRDefault="00406EF8">
      <w:pPr>
        <w:pStyle w:val="Heading1"/>
        <w:ind w:left="-5"/>
      </w:pPr>
      <w:r>
        <w:t xml:space="preserve">IV. </w:t>
      </w:r>
      <w:r w:rsidR="00410A85">
        <w:rPr>
          <w:lang w:val="en-US"/>
        </w:rPr>
        <w:tab/>
      </w:r>
      <w:r>
        <w:t xml:space="preserve">HASIL DAN PEMBAHASAN </w:t>
      </w:r>
    </w:p>
    <w:p w:rsidR="006B7D4B" w:rsidRDefault="00406EF8">
      <w:pPr>
        <w:pStyle w:val="Heading2"/>
        <w:ind w:left="-5"/>
      </w:pPr>
      <w:r>
        <w:t xml:space="preserve">4.1 </w:t>
      </w:r>
      <w:r w:rsidR="00410A85">
        <w:rPr>
          <w:lang w:val="en-US"/>
        </w:rPr>
        <w:tab/>
      </w:r>
      <w:r>
        <w:t xml:space="preserve">Kebutuhan Dana dan Sumber Dana </w:t>
      </w:r>
    </w:p>
    <w:p w:rsidR="006B7D4B" w:rsidRDefault="00406EF8">
      <w:pPr>
        <w:ind w:left="-15" w:right="115" w:firstLine="720"/>
      </w:pPr>
      <w:r>
        <w:t xml:space="preserve">Jumlah dana yang diperlukan untuk mendirikan industri kerupuk (PO. Kerupuk Nayla) adalah sebesar Rp. 260.064.000; (dua ratus enam puluh  juta enam puluh empat ribu rupiah). Biaya tersebut digunakan untuk modal investasi berupa aktiva tetap sebesar </w:t>
      </w:r>
      <w:r>
        <w:lastRenderedPageBreak/>
        <w:t>Rp. 231.105.000; dan modal kerja selama satu bulan sebesar Rp.28.959.000. Sumber dana yang digunakan untuk mendirikan usaha ini berasal dari modal sendiri dan modal pijaman dari beberapa pihak keluarga.</w:t>
      </w:r>
    </w:p>
    <w:p w:rsidR="006B7D4B" w:rsidRPr="00FE0369" w:rsidRDefault="006B7D4B">
      <w:pPr>
        <w:spacing w:after="0" w:line="259" w:lineRule="auto"/>
        <w:ind w:left="0" w:firstLine="0"/>
        <w:jc w:val="left"/>
        <w:rPr>
          <w:lang w:val="en-US"/>
        </w:rPr>
      </w:pPr>
    </w:p>
    <w:p w:rsidR="006B7D4B" w:rsidRDefault="00406EF8">
      <w:pPr>
        <w:pStyle w:val="Heading2"/>
        <w:ind w:left="-5"/>
      </w:pPr>
      <w:r>
        <w:t>4.2</w:t>
      </w:r>
      <w:r w:rsidR="00410A85">
        <w:rPr>
          <w:lang w:val="en-US"/>
        </w:rPr>
        <w:tab/>
      </w:r>
      <w:r>
        <w:t xml:space="preserve">Modal Investasi </w:t>
      </w:r>
    </w:p>
    <w:p w:rsidR="006B7D4B" w:rsidRDefault="00406EF8">
      <w:pPr>
        <w:ind w:left="-15" w:right="49" w:firstLine="720"/>
      </w:pPr>
      <w:r>
        <w:t xml:space="preserve">Modal investasi adalah komponen biaya yang dikeluarkan untuk keperluan pembelian alat atau mesin-mesin produksi, pembelian tanah dan gedung untuk kegiatan produksi, pembelian kendaraan atau alat transportasi dan inventaris kantor. Untuk lebih jelasnya dapat dilihat pada Tabel 4.1 dibawah ini. </w:t>
      </w:r>
    </w:p>
    <w:p w:rsidR="006B7D4B" w:rsidRDefault="006B7D4B">
      <w:pPr>
        <w:spacing w:after="0" w:line="259" w:lineRule="auto"/>
        <w:ind w:left="720" w:firstLine="0"/>
        <w:jc w:val="left"/>
      </w:pPr>
    </w:p>
    <w:p w:rsidR="006B7D4B" w:rsidRDefault="00406EF8">
      <w:pPr>
        <w:ind w:left="1244" w:right="49" w:hanging="1116"/>
      </w:pPr>
      <w:r>
        <w:t xml:space="preserve">Tabel 1. Biaya Untuk Investasi Perusahaan PO. Kerupuk Nayla </w:t>
      </w:r>
    </w:p>
    <w:tbl>
      <w:tblPr>
        <w:tblStyle w:val="TableGrid"/>
        <w:tblW w:w="4645" w:type="dxa"/>
        <w:tblInd w:w="-108" w:type="dxa"/>
        <w:tblCellMar>
          <w:top w:w="6" w:type="dxa"/>
          <w:bottom w:w="5" w:type="dxa"/>
        </w:tblCellMar>
        <w:tblLook w:val="04A0"/>
      </w:tblPr>
      <w:tblGrid>
        <w:gridCol w:w="1243"/>
        <w:gridCol w:w="602"/>
        <w:gridCol w:w="577"/>
        <w:gridCol w:w="1090"/>
        <w:gridCol w:w="1133"/>
      </w:tblGrid>
      <w:tr w:rsidR="006B7D4B">
        <w:trPr>
          <w:trHeight w:val="14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 w:firstLine="0"/>
              <w:jc w:val="center"/>
            </w:pPr>
            <w:r>
              <w:rPr>
                <w:b/>
                <w:sz w:val="12"/>
              </w:rPr>
              <w:t xml:space="preserve">ITEM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b/>
                <w:sz w:val="12"/>
              </w:rPr>
              <w:t xml:space="preserve">Jumlah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b/>
                <w:sz w:val="12"/>
              </w:rPr>
              <w:t xml:space="preserve">Satuan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 w:firstLine="0"/>
              <w:jc w:val="center"/>
            </w:pPr>
            <w:r>
              <w:rPr>
                <w:b/>
                <w:sz w:val="12"/>
              </w:rPr>
              <w:t xml:space="preserve">Harga/Unit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5" w:firstLine="0"/>
              <w:jc w:val="center"/>
            </w:pPr>
            <w:r>
              <w:rPr>
                <w:b/>
                <w:sz w:val="12"/>
              </w:rPr>
              <w:t xml:space="preserve">Nilai </w:t>
            </w:r>
          </w:p>
        </w:tc>
      </w:tr>
      <w:tr w:rsidR="006B7D4B">
        <w:trPr>
          <w:trHeight w:val="149"/>
        </w:trPr>
        <w:tc>
          <w:tcPr>
            <w:tcW w:w="1244" w:type="dxa"/>
            <w:tcBorders>
              <w:top w:val="single" w:sz="4" w:space="0" w:color="000000"/>
              <w:left w:val="single" w:sz="4" w:space="0" w:color="000000"/>
              <w:bottom w:val="single" w:sz="4" w:space="0" w:color="000000"/>
              <w:right w:val="nil"/>
            </w:tcBorders>
          </w:tcPr>
          <w:p w:rsidR="006B7D4B" w:rsidRDefault="00406EF8">
            <w:pPr>
              <w:spacing w:after="0" w:line="259" w:lineRule="auto"/>
              <w:ind w:left="108" w:firstLine="0"/>
              <w:jc w:val="left"/>
            </w:pPr>
            <w:r>
              <w:rPr>
                <w:b/>
                <w:sz w:val="12"/>
              </w:rPr>
              <w:t xml:space="preserve">1. Biaya Persiapan </w:t>
            </w:r>
          </w:p>
        </w:tc>
        <w:tc>
          <w:tcPr>
            <w:tcW w:w="602"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577"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1090"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1133"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146"/>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a. Perizinan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1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3" w:firstLine="0"/>
              <w:jc w:val="center"/>
            </w:pPr>
            <w:r>
              <w:rPr>
                <w:sz w:val="12"/>
              </w:rPr>
              <w:t xml:space="preserve">Paket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250.000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 Rp.      250.000  </w:t>
            </w:r>
          </w:p>
        </w:tc>
      </w:tr>
      <w:tr w:rsidR="006B7D4B">
        <w:trPr>
          <w:trHeight w:val="149"/>
        </w:trPr>
        <w:tc>
          <w:tcPr>
            <w:tcW w:w="1244" w:type="dxa"/>
            <w:tcBorders>
              <w:top w:val="single" w:sz="4" w:space="0" w:color="000000"/>
              <w:left w:val="single" w:sz="4" w:space="0" w:color="000000"/>
              <w:bottom w:val="single" w:sz="4" w:space="0" w:color="000000"/>
              <w:right w:val="nil"/>
            </w:tcBorders>
          </w:tcPr>
          <w:p w:rsidR="006B7D4B" w:rsidRDefault="00406EF8">
            <w:pPr>
              <w:spacing w:after="0" w:line="259" w:lineRule="auto"/>
              <w:ind w:left="55" w:firstLine="0"/>
              <w:jc w:val="center"/>
            </w:pPr>
            <w:r>
              <w:rPr>
                <w:b/>
                <w:sz w:val="12"/>
              </w:rPr>
              <w:t>2. Investasi Kantor/P</w:t>
            </w:r>
          </w:p>
        </w:tc>
        <w:tc>
          <w:tcPr>
            <w:tcW w:w="602" w:type="dxa"/>
            <w:tcBorders>
              <w:top w:val="single" w:sz="4" w:space="0" w:color="000000"/>
              <w:left w:val="nil"/>
              <w:bottom w:val="single" w:sz="4" w:space="0" w:color="000000"/>
              <w:right w:val="nil"/>
            </w:tcBorders>
          </w:tcPr>
          <w:p w:rsidR="006B7D4B" w:rsidRDefault="00406EF8">
            <w:pPr>
              <w:spacing w:after="0" w:line="259" w:lineRule="auto"/>
              <w:ind w:left="-54" w:firstLine="0"/>
              <w:jc w:val="left"/>
            </w:pPr>
            <w:r>
              <w:rPr>
                <w:b/>
                <w:sz w:val="12"/>
              </w:rPr>
              <w:t xml:space="preserve">abrik </w:t>
            </w:r>
          </w:p>
        </w:tc>
        <w:tc>
          <w:tcPr>
            <w:tcW w:w="577"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1090"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1133"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286"/>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a. Pembangunan Gedung </w:t>
            </w:r>
          </w:p>
        </w:tc>
        <w:tc>
          <w:tcPr>
            <w:tcW w:w="602"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center"/>
            </w:pPr>
            <w:r>
              <w:rPr>
                <w:sz w:val="12"/>
              </w:rPr>
              <w:t xml:space="preserve">120 </w:t>
            </w:r>
          </w:p>
        </w:tc>
        <w:tc>
          <w:tcPr>
            <w:tcW w:w="577"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 w:firstLine="0"/>
              <w:jc w:val="center"/>
            </w:pPr>
            <w:r>
              <w:rPr>
                <w:sz w:val="12"/>
              </w:rPr>
              <w:t>m</w:t>
            </w:r>
            <w:r>
              <w:rPr>
                <w:sz w:val="12"/>
                <w:vertAlign w:val="superscript"/>
              </w:rPr>
              <w:t>2</w:t>
            </w:r>
          </w:p>
        </w:tc>
        <w:tc>
          <w:tcPr>
            <w:tcW w:w="1090"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110" w:firstLine="0"/>
              <w:jc w:val="left"/>
            </w:pPr>
            <w:r>
              <w:rPr>
                <w:sz w:val="12"/>
              </w:rPr>
              <w:t xml:space="preserve"> Rp.      500.000  </w:t>
            </w:r>
          </w:p>
        </w:tc>
        <w:tc>
          <w:tcPr>
            <w:tcW w:w="1133"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108" w:firstLine="0"/>
              <w:jc w:val="left"/>
            </w:pPr>
            <w:r>
              <w:rPr>
                <w:sz w:val="12"/>
              </w:rPr>
              <w:t xml:space="preserve"> Rp.  60.000.000  </w:t>
            </w:r>
          </w:p>
        </w:tc>
      </w:tr>
      <w:tr w:rsidR="006B7D4B">
        <w:trPr>
          <w:trHeight w:val="154"/>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b. Instalasi Listrik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1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3" w:firstLine="0"/>
              <w:jc w:val="center"/>
            </w:pPr>
            <w:r>
              <w:rPr>
                <w:sz w:val="12"/>
              </w:rPr>
              <w:t xml:space="preserve">Paket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3.000.000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 Rp.    3.000.000  </w:t>
            </w:r>
          </w:p>
        </w:tc>
      </w:tr>
      <w:tr w:rsidR="006B7D4B">
        <w:trPr>
          <w:trHeight w:val="146"/>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c. Meja dan Kursi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1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3" w:firstLine="0"/>
              <w:jc w:val="center"/>
            </w:pPr>
            <w:r>
              <w:rPr>
                <w:sz w:val="12"/>
              </w:rPr>
              <w:t xml:space="preserve">Paket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1.000.000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 Rp.    1.000.000  </w:t>
            </w:r>
          </w:p>
        </w:tc>
      </w:tr>
      <w:tr w:rsidR="006B7D4B">
        <w:trPr>
          <w:trHeight w:val="14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d. Kalkulator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1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30.000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 Rp.         30.000  </w:t>
            </w:r>
          </w:p>
        </w:tc>
      </w:tr>
      <w:tr w:rsidR="006B7D4B">
        <w:trPr>
          <w:trHeight w:val="14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e. Kendaraan Mobil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1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90.000.000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 Rp.  90.000.000  </w:t>
            </w:r>
          </w:p>
        </w:tc>
      </w:tr>
      <w:tr w:rsidR="006B7D4B">
        <w:trPr>
          <w:trHeight w:val="146"/>
        </w:trPr>
        <w:tc>
          <w:tcPr>
            <w:tcW w:w="1244" w:type="dxa"/>
            <w:tcBorders>
              <w:top w:val="single" w:sz="4" w:space="0" w:color="000000"/>
              <w:left w:val="single" w:sz="4" w:space="0" w:color="000000"/>
              <w:bottom w:val="single" w:sz="4" w:space="0" w:color="000000"/>
              <w:right w:val="nil"/>
            </w:tcBorders>
          </w:tcPr>
          <w:p w:rsidR="006B7D4B" w:rsidRDefault="00406EF8">
            <w:pPr>
              <w:spacing w:after="0" w:line="259" w:lineRule="auto"/>
              <w:ind w:left="0" w:right="23" w:firstLine="0"/>
              <w:jc w:val="right"/>
            </w:pPr>
            <w:r>
              <w:rPr>
                <w:b/>
                <w:sz w:val="12"/>
              </w:rPr>
              <w:t xml:space="preserve">3. Peralatan Produksi </w:t>
            </w:r>
          </w:p>
        </w:tc>
        <w:tc>
          <w:tcPr>
            <w:tcW w:w="602"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577"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1090"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1133"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14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a. Mesin Molen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1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8.000.000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8.000.000  </w:t>
            </w:r>
          </w:p>
        </w:tc>
      </w:tr>
      <w:tr w:rsidR="006B7D4B">
        <w:trPr>
          <w:trHeight w:val="20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b. Mesin Potong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2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4.000.000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8.000.000  </w:t>
            </w:r>
          </w:p>
        </w:tc>
      </w:tr>
      <w:tr w:rsidR="006B7D4B">
        <w:trPr>
          <w:trHeight w:val="156"/>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c. Mesin Cetak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1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6.000.000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6.000.000  </w:t>
            </w:r>
          </w:p>
        </w:tc>
      </w:tr>
      <w:tr w:rsidR="006B7D4B">
        <w:trPr>
          <w:trHeight w:val="14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d. Kuali Besar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1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2.000.000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2.000.000  </w:t>
            </w:r>
          </w:p>
        </w:tc>
      </w:tr>
      <w:tr w:rsidR="006B7D4B">
        <w:trPr>
          <w:trHeight w:val="14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e. Kuali Sedang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3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350.000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1.050.000  </w:t>
            </w:r>
          </w:p>
        </w:tc>
      </w:tr>
      <w:tr w:rsidR="006B7D4B">
        <w:trPr>
          <w:trHeight w:val="146"/>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f. Dandang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3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350.000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1.050.000  </w:t>
            </w:r>
          </w:p>
        </w:tc>
      </w:tr>
      <w:tr w:rsidR="006B7D4B">
        <w:trPr>
          <w:trHeight w:val="14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g. Kompor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4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350.000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1.400.000 </w:t>
            </w:r>
          </w:p>
        </w:tc>
      </w:tr>
      <w:tr w:rsidR="006B7D4B">
        <w:trPr>
          <w:trHeight w:val="14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h. Bak Plastik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4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100.000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400.000  </w:t>
            </w:r>
          </w:p>
        </w:tc>
      </w:tr>
      <w:tr w:rsidR="006B7D4B">
        <w:trPr>
          <w:trHeight w:val="146"/>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i. Regen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2" w:firstLine="0"/>
              <w:jc w:val="center"/>
            </w:pPr>
            <w:r>
              <w:rPr>
                <w:sz w:val="12"/>
              </w:rPr>
              <w:t xml:space="preserve">50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30.000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1.500.000  </w:t>
            </w:r>
          </w:p>
        </w:tc>
      </w:tr>
      <w:tr w:rsidR="006B7D4B">
        <w:trPr>
          <w:trHeight w:val="14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j. Fiber Kotak Ikan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2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150.000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300.000  </w:t>
            </w:r>
          </w:p>
        </w:tc>
      </w:tr>
      <w:tr w:rsidR="006B7D4B">
        <w:trPr>
          <w:trHeight w:val="14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k. Boks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4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150.000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Rp.        600.000  </w:t>
            </w:r>
          </w:p>
        </w:tc>
      </w:tr>
      <w:tr w:rsidR="006B7D4B">
        <w:trPr>
          <w:trHeight w:val="146"/>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l. Ancak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2" w:firstLine="0"/>
              <w:jc w:val="center"/>
            </w:pPr>
            <w:r>
              <w:rPr>
                <w:sz w:val="12"/>
              </w:rPr>
              <w:t xml:space="preserve">60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15.000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900.000  </w:t>
            </w:r>
          </w:p>
        </w:tc>
      </w:tr>
      <w:tr w:rsidR="006B7D4B">
        <w:trPr>
          <w:trHeight w:val="149"/>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2"/>
              </w:rPr>
              <w:t xml:space="preserve">m. Freezer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1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 w:firstLine="0"/>
              <w:jc w:val="center"/>
            </w:pPr>
            <w:r>
              <w:rPr>
                <w:sz w:val="12"/>
              </w:rPr>
              <w:t xml:space="preserve">Unit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5.000.000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5" w:firstLine="0"/>
              <w:jc w:val="center"/>
            </w:pPr>
            <w:r>
              <w:rPr>
                <w:sz w:val="12"/>
              </w:rPr>
              <w:t xml:space="preserve"> Rp.     5.000.000  </w:t>
            </w:r>
          </w:p>
        </w:tc>
      </w:tr>
      <w:tr w:rsidR="006B7D4B">
        <w:trPr>
          <w:trHeight w:val="149"/>
        </w:trPr>
        <w:tc>
          <w:tcPr>
            <w:tcW w:w="1244" w:type="dxa"/>
            <w:tcBorders>
              <w:top w:val="single" w:sz="4" w:space="0" w:color="000000"/>
              <w:left w:val="single" w:sz="4" w:space="0" w:color="000000"/>
              <w:bottom w:val="single" w:sz="4" w:space="0" w:color="000000"/>
              <w:right w:val="nil"/>
            </w:tcBorders>
          </w:tcPr>
          <w:p w:rsidR="006B7D4B" w:rsidRDefault="00406EF8">
            <w:pPr>
              <w:spacing w:after="0" w:line="259" w:lineRule="auto"/>
              <w:ind w:left="0" w:right="27" w:firstLine="0"/>
              <w:jc w:val="right"/>
            </w:pPr>
            <w:r>
              <w:rPr>
                <w:b/>
                <w:sz w:val="12"/>
              </w:rPr>
              <w:t>4. Investasi Tidak Me</w:t>
            </w:r>
          </w:p>
        </w:tc>
        <w:tc>
          <w:tcPr>
            <w:tcW w:w="602" w:type="dxa"/>
            <w:tcBorders>
              <w:top w:val="single" w:sz="4" w:space="0" w:color="000000"/>
              <w:left w:val="nil"/>
              <w:bottom w:val="single" w:sz="4" w:space="0" w:color="000000"/>
              <w:right w:val="nil"/>
            </w:tcBorders>
          </w:tcPr>
          <w:p w:rsidR="006B7D4B" w:rsidRDefault="00406EF8">
            <w:pPr>
              <w:spacing w:after="0" w:line="259" w:lineRule="auto"/>
              <w:ind w:left="-28" w:firstLine="0"/>
              <w:jc w:val="left"/>
            </w:pPr>
            <w:r>
              <w:rPr>
                <w:b/>
                <w:sz w:val="12"/>
              </w:rPr>
              <w:t xml:space="preserve">nyusut </w:t>
            </w:r>
          </w:p>
        </w:tc>
        <w:tc>
          <w:tcPr>
            <w:tcW w:w="577"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1090"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1133" w:type="dxa"/>
            <w:tcBorders>
              <w:top w:val="single" w:sz="4" w:space="0" w:color="000000"/>
              <w:left w:val="nil"/>
              <w:bottom w:val="single" w:sz="4" w:space="0" w:color="000000"/>
              <w:right w:val="single" w:sz="4" w:space="0" w:color="000000"/>
            </w:tcBorders>
            <w:vAlign w:val="bottom"/>
          </w:tcPr>
          <w:p w:rsidR="006B7D4B" w:rsidRDefault="006B7D4B">
            <w:pPr>
              <w:spacing w:after="160" w:line="259" w:lineRule="auto"/>
              <w:ind w:left="0" w:firstLine="0"/>
              <w:jc w:val="left"/>
            </w:pPr>
          </w:p>
        </w:tc>
      </w:tr>
      <w:tr w:rsidR="006B7D4B">
        <w:trPr>
          <w:trHeight w:val="194"/>
        </w:trPr>
        <w:tc>
          <w:tcPr>
            <w:tcW w:w="1244" w:type="dxa"/>
            <w:tcBorders>
              <w:top w:val="single" w:sz="4" w:space="0" w:color="000000"/>
              <w:left w:val="single" w:sz="4" w:space="0" w:color="000000"/>
              <w:bottom w:val="single" w:sz="4" w:space="0" w:color="000000"/>
              <w:right w:val="single" w:sz="4" w:space="0" w:color="000000"/>
            </w:tcBorders>
          </w:tcPr>
          <w:p w:rsidR="006B7D4B" w:rsidRDefault="00406EF8">
            <w:pPr>
              <w:tabs>
                <w:tab w:val="center" w:pos="542"/>
              </w:tabs>
              <w:spacing w:after="0" w:line="259" w:lineRule="auto"/>
              <w:ind w:left="0" w:firstLine="0"/>
              <w:jc w:val="left"/>
            </w:pPr>
            <w:r>
              <w:rPr>
                <w:sz w:val="12"/>
              </w:rPr>
              <w:t>a.</w:t>
            </w:r>
            <w:r>
              <w:rPr>
                <w:rFonts w:ascii="Arial" w:eastAsia="Arial" w:hAnsi="Arial" w:cs="Arial"/>
                <w:sz w:val="12"/>
              </w:rPr>
              <w:tab/>
            </w:r>
            <w:r>
              <w:rPr>
                <w:sz w:val="12"/>
              </w:rPr>
              <w:t xml:space="preserve">Tanah </w:t>
            </w:r>
          </w:p>
        </w:tc>
        <w:tc>
          <w:tcPr>
            <w:tcW w:w="6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2"/>
              </w:rPr>
              <w:t xml:space="preserve">325 </w:t>
            </w:r>
          </w:p>
        </w:tc>
        <w:tc>
          <w:tcPr>
            <w:tcW w:w="5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 w:firstLine="0"/>
              <w:jc w:val="center"/>
            </w:pPr>
            <w:r>
              <w:rPr>
                <w:sz w:val="12"/>
              </w:rPr>
              <w:t>m</w:t>
            </w:r>
            <w:r>
              <w:rPr>
                <w:sz w:val="8"/>
              </w:rPr>
              <w:t xml:space="preserve">2 </w:t>
            </w:r>
          </w:p>
        </w:tc>
        <w:tc>
          <w:tcPr>
            <w:tcW w:w="109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10" w:firstLine="0"/>
              <w:jc w:val="left"/>
            </w:pPr>
            <w:r>
              <w:rPr>
                <w:sz w:val="12"/>
              </w:rPr>
              <w:t xml:space="preserve"> Rp.      125.000 </w:t>
            </w:r>
          </w:p>
        </w:tc>
        <w:tc>
          <w:tcPr>
            <w:tcW w:w="113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56" w:firstLine="0"/>
              <w:jc w:val="center"/>
            </w:pPr>
            <w:r>
              <w:rPr>
                <w:sz w:val="12"/>
              </w:rPr>
              <w:t xml:space="preserve"> Rp.    40.625.000 </w:t>
            </w:r>
          </w:p>
        </w:tc>
      </w:tr>
      <w:tr w:rsidR="006B7D4B">
        <w:trPr>
          <w:trHeight w:val="283"/>
        </w:trPr>
        <w:tc>
          <w:tcPr>
            <w:tcW w:w="2423" w:type="dxa"/>
            <w:gridSpan w:val="3"/>
            <w:tcBorders>
              <w:top w:val="single" w:sz="4" w:space="0" w:color="000000"/>
              <w:left w:val="single" w:sz="4" w:space="0" w:color="000000"/>
              <w:bottom w:val="single" w:sz="4" w:space="0" w:color="000000"/>
              <w:right w:val="nil"/>
            </w:tcBorders>
            <w:vAlign w:val="bottom"/>
          </w:tcPr>
          <w:p w:rsidR="006B7D4B" w:rsidRDefault="00406EF8">
            <w:pPr>
              <w:spacing w:after="0" w:line="259" w:lineRule="auto"/>
              <w:ind w:left="0" w:right="294" w:firstLine="0"/>
              <w:jc w:val="right"/>
            </w:pPr>
            <w:r>
              <w:rPr>
                <w:b/>
                <w:sz w:val="12"/>
              </w:rPr>
              <w:t xml:space="preserve">Total Investasi </w:t>
            </w:r>
          </w:p>
        </w:tc>
        <w:tc>
          <w:tcPr>
            <w:tcW w:w="1090"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1" w:firstLine="0"/>
              <w:jc w:val="center"/>
            </w:pPr>
            <w:r>
              <w:rPr>
                <w:b/>
                <w:sz w:val="12"/>
              </w:rPr>
              <w:t xml:space="preserve"> Rp.  231.105.000  </w:t>
            </w:r>
          </w:p>
        </w:tc>
      </w:tr>
    </w:tbl>
    <w:p w:rsidR="006B7D4B" w:rsidRDefault="00406EF8">
      <w:pPr>
        <w:ind w:left="-5" w:right="49"/>
      </w:pPr>
      <w:r>
        <w:t xml:space="preserve">Sumber : Data Primer, 2017 (diolah) </w:t>
      </w:r>
    </w:p>
    <w:p w:rsidR="006B7D4B" w:rsidRDefault="006B7D4B">
      <w:pPr>
        <w:spacing w:after="0" w:line="259" w:lineRule="auto"/>
        <w:ind w:left="0" w:firstLine="0"/>
        <w:jc w:val="left"/>
      </w:pPr>
    </w:p>
    <w:p w:rsidR="006B7D4B" w:rsidRDefault="00406EF8">
      <w:pPr>
        <w:pStyle w:val="Heading2"/>
        <w:ind w:left="-5"/>
      </w:pPr>
      <w:r>
        <w:t>4.3</w:t>
      </w:r>
      <w:r w:rsidR="00410A85">
        <w:rPr>
          <w:lang w:val="en-US"/>
        </w:rPr>
        <w:tab/>
      </w:r>
      <w:r>
        <w:t xml:space="preserve">Modal Kerja </w:t>
      </w:r>
    </w:p>
    <w:p w:rsidR="006B7D4B" w:rsidRDefault="00406EF8">
      <w:pPr>
        <w:ind w:left="-15" w:right="49" w:firstLine="720"/>
      </w:pPr>
      <w:r>
        <w:t xml:space="preserve">Modal kerja adalah modal yang digunakan untuk membiayai operasional perusahaan selama perusahaan beroperasi atau selama kegiatan perusahaan berlangsung. </w:t>
      </w:r>
      <w:r>
        <w:lastRenderedPageBreak/>
        <w:t>Modal kerja terdiri dari biaya tetap (</w:t>
      </w:r>
      <w:r>
        <w:rPr>
          <w:i/>
        </w:rPr>
        <w:t>fixed cost</w:t>
      </w:r>
      <w:r>
        <w:t>), biaya tidak tetap (</w:t>
      </w:r>
      <w:r>
        <w:rPr>
          <w:i/>
        </w:rPr>
        <w:t>variable cost</w:t>
      </w:r>
      <w:r>
        <w:t xml:space="preserve">). Biaya tetap adalah biaya yang tidak dipengaruhi oleh naik turunnya produksi yang dihasilkan. Biaya tetap perusahaan ini dikeluarkan setiap melakukan produksi per bulan terdiri dari gaji pimpinan, gaji karyawan, biaya perawatan, dan beberapa kebutuhan inventaris kantor.  </w:t>
      </w:r>
    </w:p>
    <w:p w:rsidR="006B7D4B" w:rsidRDefault="00406EF8">
      <w:pPr>
        <w:ind w:left="-15" w:right="49" w:firstLine="720"/>
      </w:pPr>
      <w:r>
        <w:t xml:space="preserve">Biaya tidak tetap adalah biaya yang dipengaruhi oleh naik turunnya produksi. Biaya ini dikeluarkan perusahaan untuk pembelian bahan baku dan bahan penolong, bahan bakar, serta label dan kemasan (plastik). Jumlah total modal kerja yang dibutuhkan per bulan adalah sebesar Rp. 28.959.000; dengan rincian Rp.10.815.000; digunakan untuk keperluan biaya tetap dan Rp.18.144.000 digunakan untuk keperluan biaya tidak tetap. Untuk lebih jelasnya mengenai biaya modal kerja dapat dilihat pada Tabel 2. berikut ini. </w:t>
      </w:r>
    </w:p>
    <w:p w:rsidR="006B7D4B" w:rsidRDefault="006B7D4B">
      <w:pPr>
        <w:spacing w:after="0" w:line="259" w:lineRule="auto"/>
        <w:ind w:left="720" w:firstLine="0"/>
        <w:jc w:val="left"/>
      </w:pPr>
    </w:p>
    <w:p w:rsidR="006B7D4B" w:rsidRDefault="00406EF8">
      <w:pPr>
        <w:ind w:left="130" w:right="49"/>
      </w:pPr>
      <w:r>
        <w:t xml:space="preserve">Tabel. 2.  Modal Kerja PO. Kerupuk Nayla </w:t>
      </w:r>
    </w:p>
    <w:tbl>
      <w:tblPr>
        <w:tblStyle w:val="TableGrid"/>
        <w:tblW w:w="4628" w:type="dxa"/>
        <w:tblInd w:w="-108" w:type="dxa"/>
        <w:tblCellMar>
          <w:top w:w="4" w:type="dxa"/>
          <w:left w:w="108" w:type="dxa"/>
          <w:right w:w="68" w:type="dxa"/>
        </w:tblCellMar>
        <w:tblLook w:val="04A0"/>
      </w:tblPr>
      <w:tblGrid>
        <w:gridCol w:w="419"/>
        <w:gridCol w:w="1106"/>
        <w:gridCol w:w="620"/>
        <w:gridCol w:w="598"/>
        <w:gridCol w:w="893"/>
        <w:gridCol w:w="992"/>
      </w:tblGrid>
      <w:tr w:rsidR="006B7D4B">
        <w:trPr>
          <w:trHeight w:val="310"/>
        </w:trPr>
        <w:tc>
          <w:tcPr>
            <w:tcW w:w="420"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b/>
                <w:sz w:val="10"/>
              </w:rPr>
              <w:t xml:space="preserve">No </w:t>
            </w:r>
          </w:p>
        </w:tc>
        <w:tc>
          <w:tcPr>
            <w:tcW w:w="1106"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8" w:firstLine="0"/>
              <w:jc w:val="center"/>
            </w:pPr>
            <w:r>
              <w:rPr>
                <w:b/>
                <w:sz w:val="10"/>
              </w:rPr>
              <w:t xml:space="preserve">Uraian </w:t>
            </w:r>
          </w:p>
        </w:tc>
        <w:tc>
          <w:tcPr>
            <w:tcW w:w="620"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b/>
                <w:sz w:val="10"/>
              </w:rPr>
              <w:t xml:space="preserve">Jumlah </w:t>
            </w:r>
          </w:p>
        </w:tc>
        <w:tc>
          <w:tcPr>
            <w:tcW w:w="598"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b/>
                <w:sz w:val="10"/>
              </w:rPr>
              <w:t xml:space="preserve">Satuan </w:t>
            </w:r>
          </w:p>
        </w:tc>
        <w:tc>
          <w:tcPr>
            <w:tcW w:w="893"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7" w:firstLine="0"/>
              <w:jc w:val="center"/>
            </w:pPr>
            <w:r>
              <w:rPr>
                <w:b/>
                <w:sz w:val="10"/>
              </w:rPr>
              <w:t xml:space="preserve">Harga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1" w:firstLine="0"/>
              <w:jc w:val="center"/>
            </w:pPr>
            <w:r>
              <w:rPr>
                <w:b/>
                <w:sz w:val="10"/>
              </w:rPr>
              <w:t xml:space="preserve">Biaya Bulan </w:t>
            </w:r>
          </w:p>
        </w:tc>
      </w:tr>
      <w:tr w:rsidR="006B7D4B">
        <w:trPr>
          <w:trHeight w:val="178"/>
        </w:trPr>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1" w:firstLine="0"/>
              <w:jc w:val="center"/>
            </w:pPr>
            <w:r>
              <w:rPr>
                <w:b/>
                <w:sz w:val="10"/>
              </w:rPr>
              <w:t xml:space="preserve">Bulan </w:t>
            </w:r>
          </w:p>
        </w:tc>
      </w:tr>
      <w:tr w:rsidR="006B7D4B">
        <w:trPr>
          <w:trHeight w:val="152"/>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6" w:firstLine="0"/>
              <w:jc w:val="left"/>
            </w:pPr>
            <w:r>
              <w:rPr>
                <w:b/>
                <w:sz w:val="10"/>
              </w:rPr>
              <w:t xml:space="preserve">1 </w:t>
            </w:r>
          </w:p>
        </w:tc>
        <w:tc>
          <w:tcPr>
            <w:tcW w:w="1726" w:type="dxa"/>
            <w:gridSpan w:val="2"/>
            <w:tcBorders>
              <w:top w:val="single" w:sz="4" w:space="0" w:color="000000"/>
              <w:left w:val="single" w:sz="4" w:space="0" w:color="000000"/>
              <w:bottom w:val="single" w:sz="4" w:space="0" w:color="000000"/>
              <w:right w:val="nil"/>
            </w:tcBorders>
          </w:tcPr>
          <w:p w:rsidR="006B7D4B" w:rsidRDefault="00406EF8">
            <w:pPr>
              <w:spacing w:after="0" w:line="259" w:lineRule="auto"/>
              <w:ind w:left="0" w:firstLine="0"/>
              <w:jc w:val="left"/>
            </w:pPr>
            <w:r>
              <w:rPr>
                <w:b/>
                <w:sz w:val="10"/>
              </w:rPr>
              <w:t>Biaya Personal</w:t>
            </w:r>
          </w:p>
        </w:tc>
        <w:tc>
          <w:tcPr>
            <w:tcW w:w="598"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893"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992"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310"/>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  a.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Gaji Pimpinan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sz w:val="10"/>
              </w:rPr>
              <w:t xml:space="preserve">1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4" w:firstLine="0"/>
              <w:jc w:val="left"/>
            </w:pPr>
            <w:r>
              <w:rPr>
                <w:sz w:val="10"/>
              </w:rPr>
              <w:t xml:space="preserve">Orang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2.000.000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2.000.000 </w:t>
            </w:r>
          </w:p>
        </w:tc>
      </w:tr>
      <w:tr w:rsidR="006B7D4B">
        <w:trPr>
          <w:trHeight w:val="310"/>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 w:firstLine="0"/>
              <w:jc w:val="left"/>
            </w:pPr>
            <w:r>
              <w:rPr>
                <w:sz w:val="10"/>
              </w:rPr>
              <w:t xml:space="preserve"> b.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Gaji Karyawan Produksi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sz w:val="10"/>
              </w:rPr>
              <w:t xml:space="preserve">5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4" w:firstLine="0"/>
              <w:jc w:val="left"/>
            </w:pPr>
            <w:r>
              <w:rPr>
                <w:sz w:val="10"/>
              </w:rPr>
              <w:t xml:space="preserve">Orang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1.400.000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7.000.000 </w:t>
            </w:r>
          </w:p>
        </w:tc>
      </w:tr>
      <w:tr w:rsidR="006B7D4B">
        <w:trPr>
          <w:trHeight w:val="310"/>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4" w:firstLine="0"/>
              <w:jc w:val="left"/>
            </w:pPr>
            <w:r>
              <w:rPr>
                <w:sz w:val="10"/>
              </w:rPr>
              <w:t xml:space="preserve"> c.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Gaji Karyawan Administrasi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sz w:val="10"/>
              </w:rPr>
              <w:t xml:space="preserve">1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4" w:firstLine="0"/>
              <w:jc w:val="left"/>
            </w:pPr>
            <w:r>
              <w:rPr>
                <w:sz w:val="10"/>
              </w:rPr>
              <w:t xml:space="preserve">Orang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1.000.000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1.000.000 </w:t>
            </w:r>
          </w:p>
        </w:tc>
      </w:tr>
      <w:tr w:rsidR="006B7D4B">
        <w:trPr>
          <w:trHeight w:val="125"/>
        </w:trPr>
        <w:tc>
          <w:tcPr>
            <w:tcW w:w="420" w:type="dxa"/>
            <w:tcBorders>
              <w:top w:val="single" w:sz="4" w:space="0" w:color="000000"/>
              <w:left w:val="single" w:sz="4" w:space="0" w:color="000000"/>
              <w:bottom w:val="single" w:sz="4" w:space="0" w:color="000000"/>
              <w:right w:val="nil"/>
            </w:tcBorders>
          </w:tcPr>
          <w:p w:rsidR="006B7D4B" w:rsidRDefault="006B7D4B">
            <w:pPr>
              <w:spacing w:after="160" w:line="259" w:lineRule="auto"/>
              <w:ind w:left="0" w:firstLine="0"/>
              <w:jc w:val="left"/>
            </w:pPr>
          </w:p>
        </w:tc>
        <w:tc>
          <w:tcPr>
            <w:tcW w:w="1726" w:type="dxa"/>
            <w:gridSpan w:val="2"/>
            <w:tcBorders>
              <w:top w:val="single" w:sz="4" w:space="0" w:color="000000"/>
              <w:left w:val="nil"/>
              <w:bottom w:val="single" w:sz="4" w:space="0" w:color="000000"/>
              <w:right w:val="nil"/>
            </w:tcBorders>
          </w:tcPr>
          <w:p w:rsidR="006B7D4B" w:rsidRDefault="00406EF8">
            <w:pPr>
              <w:spacing w:after="0" w:line="259" w:lineRule="auto"/>
              <w:ind w:left="0" w:right="148" w:firstLine="0"/>
              <w:jc w:val="right"/>
            </w:pPr>
            <w:r>
              <w:rPr>
                <w:b/>
                <w:sz w:val="10"/>
              </w:rPr>
              <w:t>Total 1</w:t>
            </w:r>
          </w:p>
        </w:tc>
        <w:tc>
          <w:tcPr>
            <w:tcW w:w="598"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893"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b/>
                <w:sz w:val="10"/>
              </w:rPr>
              <w:t xml:space="preserve">Rp 10.000.000 </w:t>
            </w:r>
          </w:p>
        </w:tc>
      </w:tr>
      <w:tr w:rsidR="006B7D4B">
        <w:trPr>
          <w:trHeight w:val="127"/>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b/>
                <w:sz w:val="10"/>
              </w:rPr>
              <w:t xml:space="preserve">2. </w:t>
            </w:r>
          </w:p>
        </w:tc>
        <w:tc>
          <w:tcPr>
            <w:tcW w:w="1726" w:type="dxa"/>
            <w:gridSpan w:val="2"/>
            <w:tcBorders>
              <w:top w:val="single" w:sz="4" w:space="0" w:color="000000"/>
              <w:left w:val="single" w:sz="4" w:space="0" w:color="000000"/>
              <w:bottom w:val="single" w:sz="4" w:space="0" w:color="000000"/>
              <w:right w:val="nil"/>
            </w:tcBorders>
          </w:tcPr>
          <w:p w:rsidR="006B7D4B" w:rsidRDefault="00406EF8">
            <w:pPr>
              <w:spacing w:after="0" w:line="259" w:lineRule="auto"/>
              <w:ind w:left="0" w:firstLine="0"/>
              <w:jc w:val="left"/>
            </w:pPr>
            <w:r>
              <w:rPr>
                <w:b/>
                <w:sz w:val="10"/>
              </w:rPr>
              <w:t>Biaya Kantor</w:t>
            </w:r>
          </w:p>
        </w:tc>
        <w:tc>
          <w:tcPr>
            <w:tcW w:w="598"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893"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992"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125"/>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67" w:firstLine="0"/>
              <w:jc w:val="center"/>
            </w:pPr>
            <w:r>
              <w:rPr>
                <w:sz w:val="10"/>
              </w:rPr>
              <w:t xml:space="preserve">a.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Alat Tulis Kantor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sz w:val="10"/>
              </w:rPr>
              <w:t xml:space="preserve">1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8" w:firstLine="0"/>
              <w:jc w:val="left"/>
            </w:pPr>
            <w:r>
              <w:rPr>
                <w:sz w:val="10"/>
              </w:rPr>
              <w:t xml:space="preserve">Paket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15.000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15.000 </w:t>
            </w:r>
          </w:p>
        </w:tc>
      </w:tr>
      <w:tr w:rsidR="006B7D4B">
        <w:trPr>
          <w:trHeight w:val="125"/>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4" w:firstLine="0"/>
              <w:jc w:val="center"/>
            </w:pPr>
            <w:r>
              <w:rPr>
                <w:sz w:val="10"/>
              </w:rPr>
              <w:t xml:space="preserve">b.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Listrik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sz w:val="10"/>
              </w:rPr>
              <w:t xml:space="preserve">1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8" w:firstLine="0"/>
              <w:jc w:val="left"/>
            </w:pPr>
            <w:r>
              <w:rPr>
                <w:sz w:val="10"/>
              </w:rPr>
              <w:t xml:space="preserve">Paket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300.000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300.000 </w:t>
            </w:r>
          </w:p>
        </w:tc>
      </w:tr>
      <w:tr w:rsidR="006B7D4B">
        <w:trPr>
          <w:trHeight w:val="127"/>
        </w:trPr>
        <w:tc>
          <w:tcPr>
            <w:tcW w:w="420" w:type="dxa"/>
            <w:tcBorders>
              <w:top w:val="single" w:sz="4" w:space="0" w:color="000000"/>
              <w:left w:val="single" w:sz="4" w:space="0" w:color="000000"/>
              <w:bottom w:val="single" w:sz="4" w:space="0" w:color="000000"/>
              <w:right w:val="nil"/>
            </w:tcBorders>
          </w:tcPr>
          <w:p w:rsidR="006B7D4B" w:rsidRDefault="006B7D4B">
            <w:pPr>
              <w:spacing w:after="160" w:line="259" w:lineRule="auto"/>
              <w:ind w:left="0" w:firstLine="0"/>
              <w:jc w:val="left"/>
            </w:pPr>
          </w:p>
        </w:tc>
        <w:tc>
          <w:tcPr>
            <w:tcW w:w="1726" w:type="dxa"/>
            <w:gridSpan w:val="2"/>
            <w:tcBorders>
              <w:top w:val="single" w:sz="4" w:space="0" w:color="000000"/>
              <w:left w:val="nil"/>
              <w:bottom w:val="single" w:sz="4" w:space="0" w:color="000000"/>
              <w:right w:val="nil"/>
            </w:tcBorders>
          </w:tcPr>
          <w:p w:rsidR="006B7D4B" w:rsidRDefault="00406EF8">
            <w:pPr>
              <w:spacing w:after="0" w:line="259" w:lineRule="auto"/>
              <w:ind w:left="0" w:right="148" w:firstLine="0"/>
              <w:jc w:val="right"/>
            </w:pPr>
            <w:r>
              <w:rPr>
                <w:b/>
                <w:sz w:val="10"/>
              </w:rPr>
              <w:t>Total 2</w:t>
            </w:r>
          </w:p>
        </w:tc>
        <w:tc>
          <w:tcPr>
            <w:tcW w:w="598"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893"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b/>
                <w:sz w:val="10"/>
              </w:rPr>
              <w:t xml:space="preserve">Rp 315.000 </w:t>
            </w:r>
          </w:p>
        </w:tc>
      </w:tr>
      <w:tr w:rsidR="006B7D4B">
        <w:trPr>
          <w:trHeight w:val="125"/>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4" w:firstLine="0"/>
              <w:jc w:val="left"/>
            </w:pPr>
            <w:r>
              <w:rPr>
                <w:b/>
                <w:sz w:val="10"/>
              </w:rPr>
              <w:t xml:space="preserve">3. </w:t>
            </w:r>
          </w:p>
        </w:tc>
        <w:tc>
          <w:tcPr>
            <w:tcW w:w="1726" w:type="dxa"/>
            <w:gridSpan w:val="2"/>
            <w:tcBorders>
              <w:top w:val="single" w:sz="4" w:space="0" w:color="000000"/>
              <w:left w:val="single" w:sz="4" w:space="0" w:color="000000"/>
              <w:bottom w:val="single" w:sz="4" w:space="0" w:color="000000"/>
              <w:right w:val="nil"/>
            </w:tcBorders>
          </w:tcPr>
          <w:p w:rsidR="006B7D4B" w:rsidRDefault="00406EF8">
            <w:pPr>
              <w:spacing w:after="0" w:line="259" w:lineRule="auto"/>
              <w:ind w:left="0" w:firstLine="0"/>
              <w:jc w:val="left"/>
            </w:pPr>
            <w:r>
              <w:rPr>
                <w:b/>
                <w:sz w:val="10"/>
              </w:rPr>
              <w:t>Biaya Gedung/Rumah Instalasi</w:t>
            </w:r>
          </w:p>
        </w:tc>
        <w:tc>
          <w:tcPr>
            <w:tcW w:w="598"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893"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992"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355"/>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6" w:firstLine="0"/>
              <w:jc w:val="left"/>
            </w:pPr>
            <w:r>
              <w:rPr>
                <w:sz w:val="10"/>
              </w:rPr>
              <w:t xml:space="preserve">a.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63" w:firstLine="0"/>
              <w:jc w:val="left"/>
            </w:pPr>
            <w:r>
              <w:rPr>
                <w:sz w:val="10"/>
              </w:rPr>
              <w:t xml:space="preserve">Perbaikan dan Pemeliharaan gedung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sz w:val="10"/>
              </w:rPr>
              <w:t xml:space="preserve">1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8" w:firstLine="0"/>
              <w:jc w:val="left"/>
            </w:pPr>
            <w:r>
              <w:rPr>
                <w:sz w:val="10"/>
              </w:rPr>
              <w:t xml:space="preserve">Paket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500.000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500.000 </w:t>
            </w:r>
          </w:p>
        </w:tc>
      </w:tr>
      <w:tr w:rsidR="006B7D4B">
        <w:trPr>
          <w:trHeight w:val="125"/>
        </w:trPr>
        <w:tc>
          <w:tcPr>
            <w:tcW w:w="420" w:type="dxa"/>
            <w:tcBorders>
              <w:top w:val="single" w:sz="4" w:space="0" w:color="000000"/>
              <w:left w:val="single" w:sz="4" w:space="0" w:color="000000"/>
              <w:bottom w:val="single" w:sz="4" w:space="0" w:color="000000"/>
              <w:right w:val="nil"/>
            </w:tcBorders>
          </w:tcPr>
          <w:p w:rsidR="006B7D4B" w:rsidRDefault="006B7D4B">
            <w:pPr>
              <w:spacing w:after="160" w:line="259" w:lineRule="auto"/>
              <w:ind w:left="0" w:firstLine="0"/>
              <w:jc w:val="left"/>
            </w:pPr>
          </w:p>
        </w:tc>
        <w:tc>
          <w:tcPr>
            <w:tcW w:w="1726" w:type="dxa"/>
            <w:gridSpan w:val="2"/>
            <w:tcBorders>
              <w:top w:val="single" w:sz="4" w:space="0" w:color="000000"/>
              <w:left w:val="nil"/>
              <w:bottom w:val="single" w:sz="4" w:space="0" w:color="000000"/>
              <w:right w:val="nil"/>
            </w:tcBorders>
          </w:tcPr>
          <w:p w:rsidR="006B7D4B" w:rsidRDefault="00406EF8">
            <w:pPr>
              <w:spacing w:after="0" w:line="259" w:lineRule="auto"/>
              <w:ind w:left="0" w:right="148" w:firstLine="0"/>
              <w:jc w:val="right"/>
            </w:pPr>
            <w:r>
              <w:rPr>
                <w:b/>
                <w:sz w:val="10"/>
              </w:rPr>
              <w:t>Total 3</w:t>
            </w:r>
          </w:p>
        </w:tc>
        <w:tc>
          <w:tcPr>
            <w:tcW w:w="598"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893"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500.000 </w:t>
            </w:r>
          </w:p>
        </w:tc>
      </w:tr>
      <w:tr w:rsidR="006B7D4B">
        <w:trPr>
          <w:trHeight w:val="125"/>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4" w:firstLine="0"/>
              <w:jc w:val="left"/>
            </w:pPr>
            <w:r>
              <w:rPr>
                <w:b/>
                <w:sz w:val="10"/>
              </w:rPr>
              <w:t xml:space="preserve">4. </w:t>
            </w:r>
          </w:p>
        </w:tc>
        <w:tc>
          <w:tcPr>
            <w:tcW w:w="1726" w:type="dxa"/>
            <w:gridSpan w:val="2"/>
            <w:tcBorders>
              <w:top w:val="single" w:sz="4" w:space="0" w:color="000000"/>
              <w:left w:val="single" w:sz="4" w:space="0" w:color="000000"/>
              <w:bottom w:val="single" w:sz="4" w:space="0" w:color="000000"/>
              <w:right w:val="nil"/>
            </w:tcBorders>
          </w:tcPr>
          <w:p w:rsidR="006B7D4B" w:rsidRDefault="00406EF8">
            <w:pPr>
              <w:spacing w:after="0" w:line="259" w:lineRule="auto"/>
              <w:ind w:left="0" w:firstLine="0"/>
              <w:jc w:val="left"/>
            </w:pPr>
            <w:r>
              <w:rPr>
                <w:b/>
                <w:sz w:val="10"/>
              </w:rPr>
              <w:t>Pembelian Bahan Per Minggu</w:t>
            </w:r>
          </w:p>
        </w:tc>
        <w:tc>
          <w:tcPr>
            <w:tcW w:w="598"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893"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992"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125"/>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6" w:firstLine="0"/>
              <w:jc w:val="left"/>
            </w:pPr>
            <w:r>
              <w:rPr>
                <w:sz w:val="10"/>
              </w:rPr>
              <w:t xml:space="preserve">a.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Tepung Tapioka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62" w:firstLine="0"/>
              <w:jc w:val="left"/>
            </w:pPr>
            <w:r>
              <w:rPr>
                <w:sz w:val="10"/>
              </w:rPr>
              <w:t xml:space="preserve">1500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1" w:firstLine="0"/>
              <w:jc w:val="center"/>
            </w:pPr>
            <w:r>
              <w:rPr>
                <w:sz w:val="10"/>
              </w:rPr>
              <w:t xml:space="preserve">Kg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5.000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7.500.000 </w:t>
            </w:r>
          </w:p>
        </w:tc>
      </w:tr>
      <w:tr w:rsidR="006B7D4B">
        <w:trPr>
          <w:trHeight w:val="130"/>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4" w:firstLine="0"/>
              <w:jc w:val="left"/>
            </w:pPr>
            <w:r>
              <w:rPr>
                <w:sz w:val="10"/>
              </w:rPr>
              <w:t xml:space="preserve">b.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Ikan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sz w:val="10"/>
              </w:rPr>
              <w:t xml:space="preserve">150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1" w:firstLine="0"/>
              <w:jc w:val="center"/>
            </w:pPr>
            <w:r>
              <w:rPr>
                <w:sz w:val="10"/>
              </w:rPr>
              <w:t xml:space="preserve">Kg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9.000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1.350.000 </w:t>
            </w:r>
          </w:p>
        </w:tc>
      </w:tr>
      <w:tr w:rsidR="006B7D4B">
        <w:trPr>
          <w:trHeight w:val="149"/>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6" w:firstLine="0"/>
              <w:jc w:val="left"/>
            </w:pPr>
            <w:r>
              <w:rPr>
                <w:sz w:val="10"/>
              </w:rPr>
              <w:t xml:space="preserve">c.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Garam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2" w:firstLine="0"/>
              <w:jc w:val="center"/>
            </w:pPr>
            <w:r>
              <w:rPr>
                <w:sz w:val="10"/>
              </w:rPr>
              <w:t xml:space="preserve">36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1" w:firstLine="0"/>
              <w:jc w:val="center"/>
            </w:pPr>
            <w:r>
              <w:rPr>
                <w:sz w:val="10"/>
              </w:rPr>
              <w:t xml:space="preserve">Kg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3.000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108.000 </w:t>
            </w:r>
          </w:p>
        </w:tc>
      </w:tr>
      <w:tr w:rsidR="006B7D4B">
        <w:trPr>
          <w:trHeight w:val="137"/>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4" w:firstLine="0"/>
              <w:jc w:val="left"/>
            </w:pPr>
            <w:r>
              <w:rPr>
                <w:sz w:val="10"/>
              </w:rPr>
              <w:t xml:space="preserve">d.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Penyedap Ras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2" w:firstLine="0"/>
              <w:jc w:val="center"/>
            </w:pPr>
            <w:r>
              <w:rPr>
                <w:sz w:val="10"/>
              </w:rPr>
              <w:t xml:space="preserve">36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1" w:firstLine="0"/>
              <w:jc w:val="center"/>
            </w:pPr>
            <w:r>
              <w:rPr>
                <w:sz w:val="10"/>
              </w:rPr>
              <w:t xml:space="preserve">Kg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21.000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756.000 </w:t>
            </w:r>
          </w:p>
        </w:tc>
      </w:tr>
      <w:tr w:rsidR="006B7D4B">
        <w:trPr>
          <w:trHeight w:val="137"/>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6" w:firstLine="0"/>
              <w:jc w:val="left"/>
            </w:pPr>
            <w:r>
              <w:rPr>
                <w:sz w:val="10"/>
              </w:rPr>
              <w:t xml:space="preserve">e.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Minyak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sz w:val="10"/>
              </w:rPr>
              <w:t xml:space="preserve">720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53" w:firstLine="0"/>
              <w:jc w:val="left"/>
            </w:pPr>
            <w:r>
              <w:rPr>
                <w:sz w:val="10"/>
              </w:rPr>
              <w:t xml:space="preserve">Liter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10.000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7.200.000 </w:t>
            </w:r>
          </w:p>
        </w:tc>
      </w:tr>
      <w:tr w:rsidR="006B7D4B">
        <w:trPr>
          <w:trHeight w:val="139"/>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1" w:firstLine="0"/>
              <w:jc w:val="left"/>
            </w:pPr>
            <w:r>
              <w:rPr>
                <w:sz w:val="10"/>
              </w:rPr>
              <w:t xml:space="preserve">f.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Plastik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sz w:val="10"/>
              </w:rPr>
              <w:t xml:space="preserve">6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53" w:firstLine="0"/>
              <w:jc w:val="left"/>
            </w:pPr>
            <w:r>
              <w:rPr>
                <w:sz w:val="10"/>
              </w:rPr>
              <w:t xml:space="preserve">Pack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75.000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450.000 </w:t>
            </w:r>
          </w:p>
        </w:tc>
      </w:tr>
      <w:tr w:rsidR="006B7D4B">
        <w:trPr>
          <w:trHeight w:val="154"/>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4" w:firstLine="0"/>
              <w:jc w:val="left"/>
            </w:pPr>
            <w:r>
              <w:rPr>
                <w:sz w:val="10"/>
              </w:rPr>
              <w:t xml:space="preserve">g.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Bahan Bakar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sz w:val="10"/>
              </w:rPr>
              <w:t xml:space="preserve">6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8" w:firstLine="0"/>
              <w:jc w:val="left"/>
            </w:pPr>
            <w:r>
              <w:rPr>
                <w:sz w:val="10"/>
              </w:rPr>
              <w:t xml:space="preserve">Paket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100.000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600.000 </w:t>
            </w:r>
          </w:p>
        </w:tc>
      </w:tr>
      <w:tr w:rsidR="006B7D4B">
        <w:trPr>
          <w:trHeight w:val="130"/>
        </w:trPr>
        <w:tc>
          <w:tcPr>
            <w:tcW w:w="4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4" w:firstLine="0"/>
              <w:jc w:val="left"/>
            </w:pPr>
            <w:r>
              <w:rPr>
                <w:sz w:val="10"/>
              </w:rPr>
              <w:t xml:space="preserve">h. </w:t>
            </w:r>
          </w:p>
        </w:tc>
        <w:tc>
          <w:tcPr>
            <w:tcW w:w="110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Label </w:t>
            </w:r>
          </w:p>
        </w:tc>
        <w:tc>
          <w:tcPr>
            <w:tcW w:w="62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sz w:val="10"/>
              </w:rPr>
              <w:t xml:space="preserve">360 </w:t>
            </w:r>
          </w:p>
        </w:tc>
        <w:tc>
          <w:tcPr>
            <w:tcW w:w="59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43" w:firstLine="0"/>
              <w:jc w:val="left"/>
            </w:pPr>
            <w:r>
              <w:rPr>
                <w:sz w:val="10"/>
              </w:rPr>
              <w:t xml:space="preserve">Buah </w:t>
            </w:r>
          </w:p>
        </w:tc>
        <w:tc>
          <w:tcPr>
            <w:tcW w:w="89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500 </w:t>
            </w: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Rp 180.000 </w:t>
            </w:r>
          </w:p>
        </w:tc>
      </w:tr>
      <w:tr w:rsidR="006B7D4B">
        <w:trPr>
          <w:trHeight w:val="144"/>
        </w:trPr>
        <w:tc>
          <w:tcPr>
            <w:tcW w:w="420" w:type="dxa"/>
            <w:tcBorders>
              <w:top w:val="single" w:sz="4" w:space="0" w:color="000000"/>
              <w:left w:val="single" w:sz="4" w:space="0" w:color="000000"/>
              <w:bottom w:val="single" w:sz="4" w:space="0" w:color="000000"/>
              <w:right w:val="nil"/>
            </w:tcBorders>
          </w:tcPr>
          <w:p w:rsidR="006B7D4B" w:rsidRDefault="006B7D4B">
            <w:pPr>
              <w:spacing w:after="160" w:line="259" w:lineRule="auto"/>
              <w:ind w:left="0" w:firstLine="0"/>
              <w:jc w:val="left"/>
            </w:pPr>
          </w:p>
        </w:tc>
        <w:tc>
          <w:tcPr>
            <w:tcW w:w="1726" w:type="dxa"/>
            <w:gridSpan w:val="2"/>
            <w:tcBorders>
              <w:top w:val="single" w:sz="4" w:space="0" w:color="000000"/>
              <w:left w:val="nil"/>
              <w:bottom w:val="single" w:sz="4" w:space="0" w:color="000000"/>
              <w:right w:val="nil"/>
            </w:tcBorders>
          </w:tcPr>
          <w:p w:rsidR="006B7D4B" w:rsidRDefault="00406EF8">
            <w:pPr>
              <w:spacing w:after="0" w:line="259" w:lineRule="auto"/>
              <w:ind w:left="0" w:right="148" w:firstLine="0"/>
              <w:jc w:val="right"/>
            </w:pPr>
            <w:r>
              <w:rPr>
                <w:b/>
                <w:sz w:val="10"/>
              </w:rPr>
              <w:t>Total 4</w:t>
            </w:r>
          </w:p>
        </w:tc>
        <w:tc>
          <w:tcPr>
            <w:tcW w:w="598"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893"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46" w:firstLine="0"/>
              <w:jc w:val="left"/>
            </w:pPr>
            <w:r>
              <w:rPr>
                <w:b/>
                <w:sz w:val="10"/>
              </w:rPr>
              <w:t xml:space="preserve">Rp.18.144.000 </w:t>
            </w:r>
          </w:p>
        </w:tc>
      </w:tr>
      <w:tr w:rsidR="006B7D4B">
        <w:trPr>
          <w:trHeight w:val="134"/>
        </w:trPr>
        <w:tc>
          <w:tcPr>
            <w:tcW w:w="420" w:type="dxa"/>
            <w:tcBorders>
              <w:top w:val="single" w:sz="4" w:space="0" w:color="000000"/>
              <w:left w:val="single" w:sz="4" w:space="0" w:color="000000"/>
              <w:bottom w:val="single" w:sz="4" w:space="0" w:color="000000"/>
              <w:right w:val="nil"/>
            </w:tcBorders>
          </w:tcPr>
          <w:p w:rsidR="006B7D4B" w:rsidRDefault="006B7D4B">
            <w:pPr>
              <w:spacing w:after="160" w:line="259" w:lineRule="auto"/>
              <w:ind w:left="0" w:firstLine="0"/>
              <w:jc w:val="left"/>
            </w:pPr>
          </w:p>
        </w:tc>
        <w:tc>
          <w:tcPr>
            <w:tcW w:w="1726" w:type="dxa"/>
            <w:gridSpan w:val="2"/>
            <w:tcBorders>
              <w:top w:val="single" w:sz="4" w:space="0" w:color="000000"/>
              <w:left w:val="nil"/>
              <w:bottom w:val="single" w:sz="4" w:space="0" w:color="000000"/>
              <w:right w:val="nil"/>
            </w:tcBorders>
          </w:tcPr>
          <w:p w:rsidR="006B7D4B" w:rsidRDefault="00406EF8">
            <w:pPr>
              <w:spacing w:after="0" w:line="259" w:lineRule="auto"/>
              <w:ind w:left="0" w:right="24" w:firstLine="0"/>
              <w:jc w:val="right"/>
            </w:pPr>
            <w:r>
              <w:rPr>
                <w:b/>
                <w:sz w:val="10"/>
              </w:rPr>
              <w:t>Modal Kerja</w:t>
            </w:r>
          </w:p>
        </w:tc>
        <w:tc>
          <w:tcPr>
            <w:tcW w:w="598" w:type="dxa"/>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893"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46" w:firstLine="0"/>
              <w:jc w:val="left"/>
            </w:pPr>
            <w:r>
              <w:rPr>
                <w:b/>
                <w:sz w:val="10"/>
              </w:rPr>
              <w:t xml:space="preserve">Rp.28.959.000 </w:t>
            </w:r>
          </w:p>
        </w:tc>
      </w:tr>
    </w:tbl>
    <w:p w:rsidR="006B7D4B" w:rsidRDefault="00406EF8">
      <w:pPr>
        <w:ind w:left="-5" w:right="49"/>
      </w:pPr>
      <w:r>
        <w:t xml:space="preserve">Sumber : Data diolah, 2017 </w:t>
      </w:r>
    </w:p>
    <w:p w:rsidR="006B7D4B" w:rsidRDefault="006B7D4B">
      <w:pPr>
        <w:spacing w:after="0" w:line="259" w:lineRule="auto"/>
        <w:ind w:left="0" w:firstLine="0"/>
        <w:jc w:val="left"/>
      </w:pPr>
    </w:p>
    <w:p w:rsidR="006B7D4B" w:rsidRDefault="00406EF8">
      <w:pPr>
        <w:pStyle w:val="Heading2"/>
        <w:ind w:left="-5"/>
      </w:pPr>
      <w:r>
        <w:t xml:space="preserve">4.4 </w:t>
      </w:r>
      <w:r w:rsidR="00410A85">
        <w:rPr>
          <w:lang w:val="en-US"/>
        </w:rPr>
        <w:tab/>
      </w:r>
      <w:r>
        <w:t xml:space="preserve">Biaya Operasional </w:t>
      </w:r>
    </w:p>
    <w:p w:rsidR="006B7D4B" w:rsidRDefault="00406EF8">
      <w:pPr>
        <w:ind w:left="-15" w:right="116" w:firstLine="720"/>
      </w:pPr>
      <w:r>
        <w:t xml:space="preserve">Biaya operasional merupakan semua biaya yang dikeluarkan mulai dari pembelian bahan baku kemudian diolah menjadi produk jadi. Biaya operasional dapat dilihat pada tabel berikut ini :  </w:t>
      </w:r>
    </w:p>
    <w:p w:rsidR="006B7D4B" w:rsidRPr="00410A85" w:rsidRDefault="006B7D4B" w:rsidP="00FE0369">
      <w:pPr>
        <w:spacing w:after="0" w:line="259" w:lineRule="auto"/>
        <w:ind w:left="0" w:firstLine="0"/>
        <w:jc w:val="left"/>
        <w:rPr>
          <w:lang w:val="en-US"/>
        </w:rPr>
      </w:pPr>
    </w:p>
    <w:p w:rsidR="006B7D4B" w:rsidRDefault="00406EF8">
      <w:pPr>
        <w:spacing w:after="0" w:line="259" w:lineRule="auto"/>
        <w:ind w:left="10" w:right="58"/>
        <w:jc w:val="center"/>
      </w:pPr>
      <w:r>
        <w:t xml:space="preserve">Tabel 3. Biaya Operasional PO. Kerupuk </w:t>
      </w:r>
    </w:p>
    <w:p w:rsidR="006B7D4B" w:rsidRDefault="00406EF8">
      <w:pPr>
        <w:spacing w:after="0" w:line="259" w:lineRule="auto"/>
        <w:ind w:right="632"/>
        <w:jc w:val="center"/>
      </w:pPr>
      <w:r>
        <w:t xml:space="preserve">Nayla </w:t>
      </w:r>
    </w:p>
    <w:tbl>
      <w:tblPr>
        <w:tblStyle w:val="TableGrid"/>
        <w:tblW w:w="5087" w:type="dxa"/>
        <w:tblInd w:w="-552" w:type="dxa"/>
        <w:tblCellMar>
          <w:top w:w="4" w:type="dxa"/>
          <w:left w:w="108" w:type="dxa"/>
          <w:bottom w:w="5" w:type="dxa"/>
          <w:right w:w="56" w:type="dxa"/>
        </w:tblCellMar>
        <w:tblLook w:val="04A0"/>
      </w:tblPr>
      <w:tblGrid>
        <w:gridCol w:w="339"/>
        <w:gridCol w:w="921"/>
        <w:gridCol w:w="994"/>
        <w:gridCol w:w="944"/>
        <w:gridCol w:w="943"/>
        <w:gridCol w:w="946"/>
      </w:tblGrid>
      <w:tr w:rsidR="006B7D4B">
        <w:trPr>
          <w:trHeight w:val="163"/>
        </w:trPr>
        <w:tc>
          <w:tcPr>
            <w:tcW w:w="338"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52" w:firstLine="0"/>
              <w:jc w:val="center"/>
            </w:pPr>
            <w:r>
              <w:rPr>
                <w:b/>
                <w:sz w:val="10"/>
              </w:rPr>
              <w:t xml:space="preserve">No </w:t>
            </w:r>
          </w:p>
        </w:tc>
        <w:tc>
          <w:tcPr>
            <w:tcW w:w="922"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6" w:firstLine="0"/>
              <w:jc w:val="center"/>
            </w:pPr>
            <w:r>
              <w:rPr>
                <w:b/>
                <w:sz w:val="10"/>
              </w:rPr>
              <w:t xml:space="preserve">Uraian </w:t>
            </w:r>
          </w:p>
        </w:tc>
        <w:tc>
          <w:tcPr>
            <w:tcW w:w="994" w:type="dxa"/>
            <w:tcBorders>
              <w:top w:val="single" w:sz="4" w:space="0" w:color="000000"/>
              <w:left w:val="single" w:sz="4" w:space="0" w:color="000000"/>
              <w:bottom w:val="single" w:sz="4" w:space="0" w:color="000000"/>
              <w:right w:val="nil"/>
            </w:tcBorders>
          </w:tcPr>
          <w:p w:rsidR="006B7D4B" w:rsidRDefault="006B7D4B">
            <w:pPr>
              <w:spacing w:after="160" w:line="259" w:lineRule="auto"/>
              <w:ind w:left="0" w:firstLine="0"/>
              <w:jc w:val="left"/>
            </w:pPr>
          </w:p>
        </w:tc>
        <w:tc>
          <w:tcPr>
            <w:tcW w:w="1887" w:type="dxa"/>
            <w:gridSpan w:val="2"/>
            <w:tcBorders>
              <w:top w:val="single" w:sz="4" w:space="0" w:color="000000"/>
              <w:left w:val="nil"/>
              <w:bottom w:val="single" w:sz="4" w:space="0" w:color="000000"/>
              <w:right w:val="nil"/>
            </w:tcBorders>
          </w:tcPr>
          <w:p w:rsidR="006B7D4B" w:rsidRDefault="00406EF8">
            <w:pPr>
              <w:spacing w:after="0" w:line="259" w:lineRule="auto"/>
              <w:ind w:left="0" w:right="97" w:firstLine="0"/>
              <w:jc w:val="center"/>
            </w:pPr>
            <w:r>
              <w:rPr>
                <w:b/>
                <w:sz w:val="10"/>
              </w:rPr>
              <w:t xml:space="preserve">Biaya Per Tahun </w:t>
            </w:r>
          </w:p>
        </w:tc>
        <w:tc>
          <w:tcPr>
            <w:tcW w:w="946"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139"/>
        </w:trPr>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9" w:firstLine="0"/>
              <w:jc w:val="center"/>
            </w:pPr>
            <w:r>
              <w:rPr>
                <w:b/>
                <w:sz w:val="10"/>
              </w:rPr>
              <w:t xml:space="preserve">Tahun 1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52" w:firstLine="0"/>
              <w:jc w:val="center"/>
            </w:pPr>
            <w:r>
              <w:rPr>
                <w:b/>
                <w:sz w:val="10"/>
              </w:rPr>
              <w:t xml:space="preserve">Tahun 2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7" w:firstLine="0"/>
              <w:jc w:val="center"/>
            </w:pPr>
            <w:r>
              <w:rPr>
                <w:b/>
                <w:sz w:val="10"/>
              </w:rPr>
              <w:t xml:space="preserve">Tahun 3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9" w:firstLine="0"/>
              <w:jc w:val="center"/>
            </w:pPr>
            <w:r>
              <w:rPr>
                <w:b/>
                <w:sz w:val="10"/>
              </w:rPr>
              <w:t xml:space="preserve">Tahun 4 </w:t>
            </w:r>
          </w:p>
        </w:tc>
      </w:tr>
      <w:tr w:rsidR="006B7D4B">
        <w:trPr>
          <w:trHeight w:val="142"/>
        </w:trPr>
        <w:tc>
          <w:tcPr>
            <w:tcW w:w="338" w:type="dxa"/>
            <w:vMerge w:val="restart"/>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2" w:firstLine="0"/>
              <w:jc w:val="center"/>
            </w:pPr>
            <w:r>
              <w:rPr>
                <w:b/>
                <w:sz w:val="10"/>
              </w:rPr>
              <w:t xml:space="preserve">1. </w:t>
            </w:r>
          </w:p>
          <w:p w:rsidR="006B7D4B" w:rsidRDefault="006B7D4B">
            <w:pPr>
              <w:spacing w:after="0" w:line="259" w:lineRule="auto"/>
              <w:ind w:left="0" w:firstLine="0"/>
              <w:jc w:val="left"/>
            </w:pPr>
          </w:p>
          <w:p w:rsidR="006B7D4B" w:rsidRDefault="006B7D4B">
            <w:pPr>
              <w:spacing w:after="0" w:line="259" w:lineRule="auto"/>
              <w:ind w:left="0" w:firstLine="0"/>
              <w:jc w:val="left"/>
            </w:pPr>
          </w:p>
          <w:p w:rsidR="006B7D4B" w:rsidRDefault="006B7D4B">
            <w:pPr>
              <w:spacing w:after="0" w:line="259" w:lineRule="auto"/>
              <w:ind w:left="0" w:firstLine="0"/>
              <w:jc w:val="left"/>
            </w:pPr>
          </w:p>
          <w:p w:rsidR="006B7D4B" w:rsidRDefault="006B7D4B">
            <w:pPr>
              <w:spacing w:after="0" w:line="259" w:lineRule="auto"/>
              <w:ind w:left="0" w:firstLine="0"/>
              <w:jc w:val="left"/>
            </w:pPr>
          </w:p>
        </w:tc>
        <w:tc>
          <w:tcPr>
            <w:tcW w:w="1916" w:type="dxa"/>
            <w:gridSpan w:val="2"/>
            <w:tcBorders>
              <w:top w:val="single" w:sz="4" w:space="0" w:color="000000"/>
              <w:left w:val="single" w:sz="4" w:space="0" w:color="000000"/>
              <w:bottom w:val="single" w:sz="4" w:space="0" w:color="000000"/>
              <w:right w:val="nil"/>
            </w:tcBorders>
          </w:tcPr>
          <w:p w:rsidR="006B7D4B" w:rsidRDefault="00406EF8">
            <w:pPr>
              <w:spacing w:after="0" w:line="259" w:lineRule="auto"/>
              <w:ind w:left="2" w:firstLine="0"/>
              <w:jc w:val="left"/>
            </w:pPr>
            <w:r>
              <w:rPr>
                <w:b/>
                <w:sz w:val="10"/>
              </w:rPr>
              <w:t xml:space="preserve">Biaya Personal </w:t>
            </w:r>
          </w:p>
        </w:tc>
        <w:tc>
          <w:tcPr>
            <w:tcW w:w="1887" w:type="dxa"/>
            <w:gridSpan w:val="2"/>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946"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142"/>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9" w:firstLine="0"/>
              <w:jc w:val="center"/>
            </w:pPr>
            <w:r>
              <w:rPr>
                <w:sz w:val="10"/>
              </w:rPr>
              <w:t xml:space="preserve">a. Gaji Pimpinan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 Rp. 24,000,000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0"/>
              </w:rPr>
              <w:t xml:space="preserve"> Rp. 25,920,000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31" w:firstLine="0"/>
              <w:jc w:val="center"/>
            </w:pPr>
            <w:r>
              <w:rPr>
                <w:sz w:val="10"/>
              </w:rPr>
              <w:t xml:space="preserve"> Rp. 27,993,600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33" w:firstLine="0"/>
              <w:jc w:val="center"/>
            </w:pPr>
            <w:r>
              <w:rPr>
                <w:sz w:val="10"/>
              </w:rPr>
              <w:t xml:space="preserve"> Rp. 30,233,088  </w:t>
            </w:r>
          </w:p>
        </w:tc>
      </w:tr>
      <w:tr w:rsidR="006B7D4B">
        <w:trPr>
          <w:trHeight w:val="355"/>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37" w:lineRule="auto"/>
              <w:ind w:left="2" w:right="47" w:firstLine="0"/>
              <w:jc w:val="left"/>
            </w:pPr>
            <w:r>
              <w:rPr>
                <w:sz w:val="10"/>
              </w:rPr>
              <w:t xml:space="preserve">b. Gaji Karyawan </w:t>
            </w:r>
          </w:p>
          <w:p w:rsidR="006B7D4B" w:rsidRDefault="00406EF8">
            <w:pPr>
              <w:spacing w:after="0" w:line="259" w:lineRule="auto"/>
              <w:ind w:left="2" w:firstLine="0"/>
              <w:jc w:val="left"/>
            </w:pPr>
            <w:r>
              <w:rPr>
                <w:sz w:val="10"/>
              </w:rPr>
              <w:t xml:space="preserve">Produksi </w:t>
            </w:r>
          </w:p>
        </w:tc>
        <w:tc>
          <w:tcPr>
            <w:tcW w:w="99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2" w:firstLine="0"/>
              <w:jc w:val="left"/>
            </w:pPr>
            <w:r>
              <w:rPr>
                <w:sz w:val="10"/>
              </w:rPr>
              <w:t xml:space="preserve"> Rp. 84,000,000  </w:t>
            </w:r>
          </w:p>
        </w:tc>
        <w:tc>
          <w:tcPr>
            <w:tcW w:w="94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0"/>
              </w:rPr>
              <w:t xml:space="preserve"> Rp. 90,720,000  </w:t>
            </w:r>
          </w:p>
        </w:tc>
        <w:tc>
          <w:tcPr>
            <w:tcW w:w="943"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131" w:firstLine="0"/>
              <w:jc w:val="center"/>
            </w:pPr>
            <w:r>
              <w:rPr>
                <w:sz w:val="10"/>
              </w:rPr>
              <w:t xml:space="preserve"> Rp. 97,977,600  </w:t>
            </w:r>
          </w:p>
        </w:tc>
        <w:tc>
          <w:tcPr>
            <w:tcW w:w="946"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83" w:firstLine="0"/>
              <w:jc w:val="center"/>
            </w:pPr>
            <w:r>
              <w:rPr>
                <w:sz w:val="10"/>
              </w:rPr>
              <w:t xml:space="preserve"> Rp. 105,815,808  </w:t>
            </w:r>
          </w:p>
        </w:tc>
      </w:tr>
      <w:tr w:rsidR="006B7D4B">
        <w:trPr>
          <w:trHeight w:val="310"/>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c. Gaji Karyawan Administrasi </w:t>
            </w:r>
          </w:p>
        </w:tc>
        <w:tc>
          <w:tcPr>
            <w:tcW w:w="99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2" w:firstLine="0"/>
              <w:jc w:val="left"/>
            </w:pPr>
            <w:r>
              <w:rPr>
                <w:sz w:val="10"/>
              </w:rPr>
              <w:t xml:space="preserve"> Rp. 12,000,000  </w:t>
            </w:r>
          </w:p>
        </w:tc>
        <w:tc>
          <w:tcPr>
            <w:tcW w:w="94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0"/>
              </w:rPr>
              <w:t xml:space="preserve"> Rp. 12,960,000  </w:t>
            </w:r>
          </w:p>
        </w:tc>
        <w:tc>
          <w:tcPr>
            <w:tcW w:w="943"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131" w:firstLine="0"/>
              <w:jc w:val="center"/>
            </w:pPr>
            <w:r>
              <w:rPr>
                <w:sz w:val="10"/>
              </w:rPr>
              <w:t xml:space="preserve"> Rp. 13,996,800  </w:t>
            </w:r>
          </w:p>
        </w:tc>
        <w:tc>
          <w:tcPr>
            <w:tcW w:w="946"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83" w:firstLine="0"/>
              <w:jc w:val="center"/>
            </w:pPr>
            <w:r>
              <w:rPr>
                <w:sz w:val="10"/>
              </w:rPr>
              <w:t xml:space="preserve"> Rp.   15,116,544  </w:t>
            </w:r>
          </w:p>
        </w:tc>
      </w:tr>
      <w:tr w:rsidR="006B7D4B">
        <w:trPr>
          <w:trHeight w:val="182"/>
        </w:trPr>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b/>
                <w:sz w:val="10"/>
              </w:rPr>
              <w:t xml:space="preserve">Total 1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 Rp.120,000,000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6" w:firstLine="0"/>
              <w:jc w:val="center"/>
            </w:pPr>
            <w:r>
              <w:rPr>
                <w:sz w:val="10"/>
              </w:rPr>
              <w:t xml:space="preserve"> Rp. 129,600,000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1" w:firstLine="0"/>
              <w:jc w:val="center"/>
            </w:pPr>
            <w:r>
              <w:rPr>
                <w:sz w:val="10"/>
              </w:rPr>
              <w:t xml:space="preserve"> Rp. 139,968,000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3" w:firstLine="0"/>
              <w:jc w:val="center"/>
            </w:pPr>
            <w:r>
              <w:rPr>
                <w:sz w:val="10"/>
              </w:rPr>
              <w:t xml:space="preserve"> Rp. 151,165,440  </w:t>
            </w:r>
          </w:p>
        </w:tc>
      </w:tr>
      <w:tr w:rsidR="006B7D4B">
        <w:trPr>
          <w:trHeight w:val="228"/>
        </w:trPr>
        <w:tc>
          <w:tcPr>
            <w:tcW w:w="338" w:type="dxa"/>
            <w:vMerge w:val="restart"/>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2" w:firstLine="0"/>
              <w:jc w:val="center"/>
            </w:pPr>
            <w:r>
              <w:rPr>
                <w:b/>
                <w:sz w:val="10"/>
              </w:rPr>
              <w:t xml:space="preserve">2. </w:t>
            </w:r>
          </w:p>
          <w:p w:rsidR="006B7D4B" w:rsidRDefault="006B7D4B">
            <w:pPr>
              <w:spacing w:after="0" w:line="259" w:lineRule="auto"/>
              <w:ind w:left="0" w:firstLine="0"/>
              <w:jc w:val="left"/>
            </w:pPr>
          </w:p>
          <w:p w:rsidR="006B7D4B" w:rsidRDefault="006B7D4B">
            <w:pPr>
              <w:spacing w:after="0" w:line="259" w:lineRule="auto"/>
              <w:ind w:left="0" w:firstLine="0"/>
              <w:jc w:val="left"/>
            </w:pPr>
          </w:p>
          <w:p w:rsidR="006B7D4B" w:rsidRDefault="006B7D4B">
            <w:pPr>
              <w:spacing w:after="0" w:line="259" w:lineRule="auto"/>
              <w:ind w:left="0" w:firstLine="0"/>
              <w:jc w:val="left"/>
            </w:pPr>
          </w:p>
        </w:tc>
        <w:tc>
          <w:tcPr>
            <w:tcW w:w="1916" w:type="dxa"/>
            <w:gridSpan w:val="2"/>
            <w:tcBorders>
              <w:top w:val="single" w:sz="4" w:space="0" w:color="000000"/>
              <w:left w:val="single" w:sz="4" w:space="0" w:color="000000"/>
              <w:bottom w:val="single" w:sz="4" w:space="0" w:color="000000"/>
              <w:right w:val="nil"/>
            </w:tcBorders>
            <w:vAlign w:val="bottom"/>
          </w:tcPr>
          <w:p w:rsidR="006B7D4B" w:rsidRDefault="00406EF8">
            <w:pPr>
              <w:spacing w:after="0" w:line="259" w:lineRule="auto"/>
              <w:ind w:left="2" w:firstLine="0"/>
              <w:jc w:val="left"/>
            </w:pPr>
            <w:r>
              <w:rPr>
                <w:b/>
                <w:sz w:val="10"/>
              </w:rPr>
              <w:t xml:space="preserve">Biaya Kantor </w:t>
            </w:r>
          </w:p>
        </w:tc>
        <w:tc>
          <w:tcPr>
            <w:tcW w:w="1887" w:type="dxa"/>
            <w:gridSpan w:val="2"/>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946"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310"/>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a. Alat Tulis Kantor </w:t>
            </w:r>
          </w:p>
        </w:tc>
        <w:tc>
          <w:tcPr>
            <w:tcW w:w="99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2" w:firstLine="0"/>
              <w:jc w:val="left"/>
            </w:pPr>
            <w:r>
              <w:rPr>
                <w:sz w:val="10"/>
              </w:rPr>
              <w:t xml:space="preserve"> Rp.   180,000  </w:t>
            </w:r>
          </w:p>
        </w:tc>
        <w:tc>
          <w:tcPr>
            <w:tcW w:w="94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110" w:firstLine="0"/>
              <w:jc w:val="center"/>
            </w:pPr>
            <w:r>
              <w:rPr>
                <w:sz w:val="10"/>
              </w:rPr>
              <w:t xml:space="preserve"> Rp        194,400  </w:t>
            </w:r>
          </w:p>
        </w:tc>
        <w:tc>
          <w:tcPr>
            <w:tcW w:w="943"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131" w:firstLine="0"/>
              <w:jc w:val="center"/>
            </w:pPr>
            <w:r>
              <w:rPr>
                <w:sz w:val="10"/>
              </w:rPr>
              <w:t xml:space="preserve"> Rp       209,952  </w:t>
            </w:r>
          </w:p>
        </w:tc>
        <w:tc>
          <w:tcPr>
            <w:tcW w:w="946"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134" w:firstLine="0"/>
              <w:jc w:val="center"/>
            </w:pPr>
            <w:r>
              <w:rPr>
                <w:sz w:val="10"/>
              </w:rPr>
              <w:t xml:space="preserve"> Rp       226,748  </w:t>
            </w:r>
          </w:p>
        </w:tc>
      </w:tr>
      <w:tr w:rsidR="006B7D4B">
        <w:trPr>
          <w:trHeight w:val="125"/>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b. Listrik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 Rp.   3,600,000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0" w:firstLine="0"/>
              <w:jc w:val="center"/>
            </w:pPr>
            <w:r>
              <w:rPr>
                <w:sz w:val="10"/>
              </w:rPr>
              <w:t xml:space="preserve"> Rp     3,888,000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5" w:firstLine="0"/>
              <w:jc w:val="center"/>
            </w:pPr>
            <w:r>
              <w:rPr>
                <w:sz w:val="10"/>
              </w:rPr>
              <w:t xml:space="preserve"> Rp     4,199,040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7" w:firstLine="0"/>
              <w:jc w:val="center"/>
            </w:pPr>
            <w:r>
              <w:rPr>
                <w:sz w:val="10"/>
              </w:rPr>
              <w:t xml:space="preserve"> Rp     4,534,963  </w:t>
            </w:r>
          </w:p>
        </w:tc>
      </w:tr>
      <w:tr w:rsidR="006B7D4B">
        <w:trPr>
          <w:trHeight w:val="137"/>
        </w:trPr>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b/>
                <w:sz w:val="10"/>
              </w:rPr>
              <w:t xml:space="preserve">Total 2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b/>
                <w:sz w:val="10"/>
              </w:rPr>
              <w:t xml:space="preserve"> Rp . 3,780,000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4" w:firstLine="0"/>
              <w:jc w:val="center"/>
            </w:pPr>
            <w:r>
              <w:rPr>
                <w:b/>
                <w:sz w:val="10"/>
              </w:rPr>
              <w:t xml:space="preserve"> Rp    4,082,400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b/>
                <w:sz w:val="10"/>
              </w:rPr>
              <w:t xml:space="preserve"> Rp    4,408,992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b/>
                <w:sz w:val="10"/>
              </w:rPr>
              <w:t xml:space="preserve"> Rp   4,761,711  </w:t>
            </w:r>
          </w:p>
        </w:tc>
      </w:tr>
      <w:tr w:rsidR="006B7D4B">
        <w:trPr>
          <w:trHeight w:val="139"/>
        </w:trPr>
        <w:tc>
          <w:tcPr>
            <w:tcW w:w="338" w:type="dxa"/>
            <w:vMerge w:val="restart"/>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2" w:firstLine="0"/>
              <w:jc w:val="center"/>
            </w:pPr>
            <w:r>
              <w:rPr>
                <w:b/>
                <w:sz w:val="10"/>
              </w:rPr>
              <w:t xml:space="preserve">3. </w:t>
            </w:r>
          </w:p>
          <w:p w:rsidR="006B7D4B" w:rsidRDefault="006B7D4B">
            <w:pPr>
              <w:spacing w:after="0" w:line="259" w:lineRule="auto"/>
              <w:ind w:left="0" w:firstLine="0"/>
              <w:jc w:val="left"/>
            </w:pPr>
          </w:p>
          <w:p w:rsidR="006B7D4B" w:rsidRDefault="006B7D4B">
            <w:pPr>
              <w:spacing w:after="0" w:line="259" w:lineRule="auto"/>
              <w:ind w:left="0" w:firstLine="0"/>
              <w:jc w:val="left"/>
            </w:pPr>
          </w:p>
        </w:tc>
        <w:tc>
          <w:tcPr>
            <w:tcW w:w="1916" w:type="dxa"/>
            <w:gridSpan w:val="2"/>
            <w:tcBorders>
              <w:top w:val="single" w:sz="4" w:space="0" w:color="000000"/>
              <w:left w:val="single" w:sz="4" w:space="0" w:color="000000"/>
              <w:bottom w:val="single" w:sz="4" w:space="0" w:color="000000"/>
              <w:right w:val="nil"/>
            </w:tcBorders>
          </w:tcPr>
          <w:p w:rsidR="006B7D4B" w:rsidRDefault="00406EF8">
            <w:pPr>
              <w:spacing w:after="0" w:line="259" w:lineRule="auto"/>
              <w:ind w:left="2" w:firstLine="0"/>
              <w:jc w:val="left"/>
            </w:pPr>
            <w:r>
              <w:rPr>
                <w:b/>
                <w:sz w:val="10"/>
              </w:rPr>
              <w:t xml:space="preserve">Biaya Gedung/Rumah Instalasi </w:t>
            </w:r>
          </w:p>
        </w:tc>
        <w:tc>
          <w:tcPr>
            <w:tcW w:w="1887" w:type="dxa"/>
            <w:gridSpan w:val="2"/>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946"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356"/>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a. Perbaikan dan Pemeliharaan gedung </w:t>
            </w:r>
          </w:p>
        </w:tc>
        <w:tc>
          <w:tcPr>
            <w:tcW w:w="99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2" w:firstLine="0"/>
              <w:jc w:val="left"/>
            </w:pPr>
            <w:r>
              <w:rPr>
                <w:sz w:val="10"/>
              </w:rPr>
              <w:t xml:space="preserve"> Rp    6,000,000  </w:t>
            </w:r>
          </w:p>
        </w:tc>
        <w:tc>
          <w:tcPr>
            <w:tcW w:w="94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0"/>
              </w:rPr>
              <w:t xml:space="preserve"> Rp    6,480,000  </w:t>
            </w:r>
          </w:p>
        </w:tc>
        <w:tc>
          <w:tcPr>
            <w:tcW w:w="943"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131" w:firstLine="0"/>
              <w:jc w:val="center"/>
            </w:pPr>
            <w:r>
              <w:rPr>
                <w:sz w:val="10"/>
              </w:rPr>
              <w:t xml:space="preserve"> Rp    6,998,400  </w:t>
            </w:r>
          </w:p>
        </w:tc>
        <w:tc>
          <w:tcPr>
            <w:tcW w:w="946"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107" w:firstLine="0"/>
              <w:jc w:val="center"/>
            </w:pPr>
            <w:r>
              <w:rPr>
                <w:sz w:val="10"/>
              </w:rPr>
              <w:t xml:space="preserve"> Rp     7,558,272  </w:t>
            </w:r>
          </w:p>
        </w:tc>
      </w:tr>
      <w:tr w:rsidR="006B7D4B">
        <w:trPr>
          <w:trHeight w:val="125"/>
        </w:trPr>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b/>
                <w:sz w:val="10"/>
              </w:rPr>
              <w:t xml:space="preserve">Total 3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b/>
                <w:sz w:val="10"/>
              </w:rPr>
              <w:t xml:space="preserve">Rp     6,000,000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4" w:firstLine="0"/>
              <w:jc w:val="center"/>
            </w:pPr>
            <w:r>
              <w:rPr>
                <w:b/>
                <w:sz w:val="10"/>
              </w:rPr>
              <w:t xml:space="preserve"> Rp    6,480,000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9" w:firstLine="0"/>
              <w:jc w:val="center"/>
            </w:pPr>
            <w:r>
              <w:rPr>
                <w:b/>
                <w:sz w:val="10"/>
              </w:rPr>
              <w:t xml:space="preserve"> Rp    6,998,400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1" w:firstLine="0"/>
              <w:jc w:val="center"/>
            </w:pPr>
            <w:r>
              <w:rPr>
                <w:b/>
                <w:sz w:val="10"/>
              </w:rPr>
              <w:t xml:space="preserve"> Rp    7,558,272  </w:t>
            </w:r>
          </w:p>
        </w:tc>
      </w:tr>
      <w:tr w:rsidR="006B7D4B">
        <w:trPr>
          <w:trHeight w:val="149"/>
        </w:trPr>
        <w:tc>
          <w:tcPr>
            <w:tcW w:w="338" w:type="dxa"/>
            <w:vMerge w:val="restart"/>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2" w:firstLine="0"/>
              <w:jc w:val="center"/>
            </w:pPr>
            <w:r>
              <w:rPr>
                <w:b/>
                <w:sz w:val="10"/>
              </w:rPr>
              <w:t xml:space="preserve">4. </w:t>
            </w:r>
          </w:p>
          <w:p w:rsidR="006B7D4B" w:rsidRDefault="006B7D4B">
            <w:pPr>
              <w:spacing w:after="0" w:line="259" w:lineRule="auto"/>
              <w:ind w:left="0" w:firstLine="0"/>
              <w:jc w:val="left"/>
            </w:pPr>
          </w:p>
          <w:p w:rsidR="006B7D4B" w:rsidRDefault="006B7D4B">
            <w:pPr>
              <w:spacing w:after="0" w:line="259" w:lineRule="auto"/>
              <w:ind w:left="0" w:firstLine="0"/>
              <w:jc w:val="left"/>
            </w:pPr>
          </w:p>
          <w:p w:rsidR="006B7D4B" w:rsidRDefault="006B7D4B">
            <w:pPr>
              <w:spacing w:after="0" w:line="259" w:lineRule="auto"/>
              <w:ind w:left="0" w:firstLine="0"/>
              <w:jc w:val="left"/>
            </w:pPr>
          </w:p>
          <w:p w:rsidR="006B7D4B" w:rsidRDefault="006B7D4B">
            <w:pPr>
              <w:spacing w:after="0" w:line="259" w:lineRule="auto"/>
              <w:ind w:left="0" w:firstLine="0"/>
              <w:jc w:val="left"/>
            </w:pPr>
          </w:p>
          <w:p w:rsidR="006B7D4B" w:rsidRDefault="006B7D4B">
            <w:pPr>
              <w:spacing w:after="0" w:line="259" w:lineRule="auto"/>
              <w:ind w:left="0" w:firstLine="0"/>
              <w:jc w:val="left"/>
            </w:pPr>
          </w:p>
          <w:p w:rsidR="006B7D4B" w:rsidRDefault="006B7D4B">
            <w:pPr>
              <w:spacing w:after="0" w:line="259" w:lineRule="auto"/>
              <w:ind w:left="0" w:firstLine="0"/>
              <w:jc w:val="left"/>
            </w:pPr>
          </w:p>
          <w:p w:rsidR="006B7D4B" w:rsidRDefault="006B7D4B">
            <w:pPr>
              <w:spacing w:after="0" w:line="259" w:lineRule="auto"/>
              <w:ind w:left="0" w:firstLine="0"/>
              <w:jc w:val="left"/>
            </w:pPr>
          </w:p>
          <w:p w:rsidR="006B7D4B" w:rsidRDefault="006B7D4B">
            <w:pPr>
              <w:spacing w:after="0" w:line="259" w:lineRule="auto"/>
              <w:ind w:left="0" w:firstLine="0"/>
              <w:jc w:val="left"/>
            </w:pPr>
          </w:p>
          <w:p w:rsidR="006B7D4B" w:rsidRDefault="006B7D4B">
            <w:pPr>
              <w:spacing w:after="0" w:line="259" w:lineRule="auto"/>
              <w:ind w:left="0" w:firstLine="0"/>
              <w:jc w:val="left"/>
            </w:pPr>
          </w:p>
        </w:tc>
        <w:tc>
          <w:tcPr>
            <w:tcW w:w="1916" w:type="dxa"/>
            <w:gridSpan w:val="2"/>
            <w:tcBorders>
              <w:top w:val="single" w:sz="4" w:space="0" w:color="000000"/>
              <w:left w:val="single" w:sz="4" w:space="0" w:color="000000"/>
              <w:bottom w:val="single" w:sz="4" w:space="0" w:color="000000"/>
              <w:right w:val="nil"/>
            </w:tcBorders>
          </w:tcPr>
          <w:p w:rsidR="006B7D4B" w:rsidRDefault="00406EF8">
            <w:pPr>
              <w:spacing w:after="0" w:line="259" w:lineRule="auto"/>
              <w:ind w:left="2" w:firstLine="0"/>
              <w:jc w:val="left"/>
            </w:pPr>
            <w:r>
              <w:rPr>
                <w:b/>
                <w:sz w:val="10"/>
              </w:rPr>
              <w:t xml:space="preserve">Pembelian Bahan Per Minggu </w:t>
            </w:r>
          </w:p>
        </w:tc>
        <w:tc>
          <w:tcPr>
            <w:tcW w:w="1887" w:type="dxa"/>
            <w:gridSpan w:val="2"/>
            <w:tcBorders>
              <w:top w:val="single" w:sz="4" w:space="0" w:color="000000"/>
              <w:left w:val="nil"/>
              <w:bottom w:val="single" w:sz="4" w:space="0" w:color="000000"/>
              <w:right w:val="nil"/>
            </w:tcBorders>
          </w:tcPr>
          <w:p w:rsidR="006B7D4B" w:rsidRDefault="006B7D4B">
            <w:pPr>
              <w:spacing w:after="160" w:line="259" w:lineRule="auto"/>
              <w:ind w:left="0" w:firstLine="0"/>
              <w:jc w:val="left"/>
            </w:pPr>
          </w:p>
        </w:tc>
        <w:tc>
          <w:tcPr>
            <w:tcW w:w="946" w:type="dxa"/>
            <w:tcBorders>
              <w:top w:val="single" w:sz="4" w:space="0" w:color="000000"/>
              <w:left w:val="nil"/>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310"/>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right="2" w:firstLine="0"/>
              <w:jc w:val="left"/>
            </w:pPr>
            <w:r>
              <w:rPr>
                <w:sz w:val="10"/>
              </w:rPr>
              <w:t xml:space="preserve">a. Tepung Tapioka  </w:t>
            </w:r>
          </w:p>
        </w:tc>
        <w:tc>
          <w:tcPr>
            <w:tcW w:w="99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2" w:firstLine="0"/>
              <w:jc w:val="left"/>
            </w:pPr>
            <w:r>
              <w:rPr>
                <w:sz w:val="10"/>
              </w:rPr>
              <w:t xml:space="preserve"> Rp 360,000,000  </w:t>
            </w:r>
          </w:p>
        </w:tc>
        <w:tc>
          <w:tcPr>
            <w:tcW w:w="94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110" w:firstLine="0"/>
              <w:jc w:val="center"/>
            </w:pPr>
            <w:r>
              <w:rPr>
                <w:sz w:val="10"/>
              </w:rPr>
              <w:t xml:space="preserve"> Rp 388,800,000  </w:t>
            </w:r>
          </w:p>
        </w:tc>
        <w:tc>
          <w:tcPr>
            <w:tcW w:w="943"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105" w:firstLine="0"/>
              <w:jc w:val="center"/>
            </w:pPr>
            <w:r>
              <w:rPr>
                <w:sz w:val="10"/>
              </w:rPr>
              <w:t xml:space="preserve"> Rp 419,904,000  </w:t>
            </w:r>
          </w:p>
        </w:tc>
        <w:tc>
          <w:tcPr>
            <w:tcW w:w="946"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107" w:firstLine="0"/>
              <w:jc w:val="center"/>
            </w:pPr>
            <w:r>
              <w:rPr>
                <w:sz w:val="10"/>
              </w:rPr>
              <w:t xml:space="preserve"> Rp 453,496,320  </w:t>
            </w:r>
          </w:p>
        </w:tc>
      </w:tr>
      <w:tr w:rsidR="006B7D4B">
        <w:trPr>
          <w:trHeight w:val="125"/>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b. Ikan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Rp  64,800,000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0" w:firstLine="0"/>
              <w:jc w:val="center"/>
            </w:pPr>
            <w:r>
              <w:rPr>
                <w:sz w:val="10"/>
              </w:rPr>
              <w:t xml:space="preserve"> Rp   69,984,000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5" w:firstLine="0"/>
              <w:jc w:val="center"/>
            </w:pPr>
            <w:r>
              <w:rPr>
                <w:sz w:val="10"/>
              </w:rPr>
              <w:t xml:space="preserve"> Rp   75,582,720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7" w:firstLine="0"/>
              <w:jc w:val="center"/>
            </w:pPr>
            <w:r>
              <w:rPr>
                <w:sz w:val="10"/>
              </w:rPr>
              <w:t xml:space="preserve"> Rp   81,629,338  </w:t>
            </w:r>
          </w:p>
        </w:tc>
      </w:tr>
      <w:tr w:rsidR="006B7D4B">
        <w:trPr>
          <w:trHeight w:val="127"/>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c. Garam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 Rp     5,184,000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0" w:firstLine="0"/>
              <w:jc w:val="center"/>
            </w:pPr>
            <w:r>
              <w:rPr>
                <w:sz w:val="10"/>
              </w:rPr>
              <w:t xml:space="preserve"> Rp     5,598,720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5" w:firstLine="0"/>
              <w:jc w:val="center"/>
            </w:pPr>
            <w:r>
              <w:rPr>
                <w:sz w:val="10"/>
              </w:rPr>
              <w:t xml:space="preserve"> Rp     6,046,618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7" w:firstLine="0"/>
              <w:jc w:val="center"/>
            </w:pPr>
            <w:r>
              <w:rPr>
                <w:sz w:val="10"/>
              </w:rPr>
              <w:t xml:space="preserve"> Rp     6,530,347  </w:t>
            </w:r>
          </w:p>
        </w:tc>
      </w:tr>
      <w:tr w:rsidR="006B7D4B">
        <w:trPr>
          <w:trHeight w:val="142"/>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88" w:firstLine="0"/>
              <w:jc w:val="center"/>
            </w:pPr>
            <w:r>
              <w:rPr>
                <w:sz w:val="10"/>
              </w:rPr>
              <w:t xml:space="preserve">d. Penyedap Ras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 Rp   36,288,000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0" w:firstLine="0"/>
              <w:jc w:val="center"/>
            </w:pPr>
            <w:r>
              <w:rPr>
                <w:sz w:val="10"/>
              </w:rPr>
              <w:t xml:space="preserve"> Rp   39,191,040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5" w:firstLine="0"/>
              <w:jc w:val="center"/>
            </w:pPr>
            <w:r>
              <w:rPr>
                <w:sz w:val="10"/>
              </w:rPr>
              <w:t xml:space="preserve"> Rp   42,326,323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7" w:firstLine="0"/>
              <w:jc w:val="center"/>
            </w:pPr>
            <w:r>
              <w:rPr>
                <w:sz w:val="10"/>
              </w:rPr>
              <w:t xml:space="preserve">Rp   45,712,429  </w:t>
            </w:r>
          </w:p>
        </w:tc>
      </w:tr>
      <w:tr w:rsidR="006B7D4B">
        <w:trPr>
          <w:trHeight w:val="146"/>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e. Minyak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 Rp 336,000,000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0" w:firstLine="0"/>
              <w:jc w:val="center"/>
            </w:pPr>
            <w:r>
              <w:rPr>
                <w:sz w:val="10"/>
              </w:rPr>
              <w:t xml:space="preserve"> Rp 362,880,000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4" w:firstLine="0"/>
              <w:jc w:val="center"/>
            </w:pPr>
            <w:r>
              <w:rPr>
                <w:sz w:val="10"/>
              </w:rPr>
              <w:t xml:space="preserve"> Rp 391,910,400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7" w:firstLine="0"/>
              <w:jc w:val="center"/>
            </w:pPr>
            <w:r>
              <w:rPr>
                <w:sz w:val="10"/>
              </w:rPr>
              <w:t xml:space="preserve"> Rp 423,263,232  </w:t>
            </w:r>
          </w:p>
        </w:tc>
      </w:tr>
      <w:tr w:rsidR="006B7D4B">
        <w:trPr>
          <w:trHeight w:val="132"/>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f. Plastik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 Rp   21,600,000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0" w:firstLine="0"/>
              <w:jc w:val="center"/>
            </w:pPr>
            <w:r>
              <w:rPr>
                <w:sz w:val="10"/>
              </w:rPr>
              <w:t xml:space="preserve"> Rp   23,328,000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5" w:firstLine="0"/>
              <w:jc w:val="center"/>
            </w:pPr>
            <w:r>
              <w:rPr>
                <w:sz w:val="10"/>
              </w:rPr>
              <w:t xml:space="preserve"> Rp   25,194,240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7" w:firstLine="0"/>
              <w:jc w:val="center"/>
            </w:pPr>
            <w:r>
              <w:rPr>
                <w:sz w:val="10"/>
              </w:rPr>
              <w:t xml:space="preserve"> Rp   27,209,779  </w:t>
            </w:r>
          </w:p>
        </w:tc>
      </w:tr>
      <w:tr w:rsidR="006B7D4B">
        <w:trPr>
          <w:trHeight w:val="134"/>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34" w:firstLine="0"/>
              <w:jc w:val="center"/>
            </w:pPr>
            <w:r>
              <w:rPr>
                <w:sz w:val="10"/>
              </w:rPr>
              <w:t xml:space="preserve">g. Bahan Bakar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 Rp   28,800,000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0" w:firstLine="0"/>
              <w:jc w:val="center"/>
            </w:pPr>
            <w:r>
              <w:rPr>
                <w:sz w:val="10"/>
              </w:rPr>
              <w:t xml:space="preserve"> Rp   31,104,000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5" w:firstLine="0"/>
              <w:jc w:val="center"/>
            </w:pPr>
            <w:r>
              <w:rPr>
                <w:sz w:val="10"/>
              </w:rPr>
              <w:t xml:space="preserve">Rp   33,592,320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7" w:firstLine="0"/>
              <w:jc w:val="center"/>
            </w:pPr>
            <w:r>
              <w:rPr>
                <w:sz w:val="10"/>
              </w:rPr>
              <w:t xml:space="preserve"> Rp   36,279,706  </w:t>
            </w:r>
          </w:p>
        </w:tc>
      </w:tr>
      <w:tr w:rsidR="006B7D4B">
        <w:trPr>
          <w:trHeight w:val="151"/>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h. Label </w:t>
            </w:r>
          </w:p>
        </w:tc>
        <w:tc>
          <w:tcPr>
            <w:tcW w:w="99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 Rp     8,640,000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0" w:firstLine="0"/>
              <w:jc w:val="center"/>
            </w:pPr>
            <w:r>
              <w:rPr>
                <w:sz w:val="10"/>
              </w:rPr>
              <w:t xml:space="preserve"> Rp     9,331,200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5" w:firstLine="0"/>
              <w:jc w:val="center"/>
            </w:pPr>
            <w:r>
              <w:rPr>
                <w:sz w:val="10"/>
              </w:rPr>
              <w:t xml:space="preserve"> Rp   10,077,696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07" w:firstLine="0"/>
              <w:jc w:val="center"/>
            </w:pPr>
            <w:r>
              <w:rPr>
                <w:sz w:val="10"/>
              </w:rPr>
              <w:t xml:space="preserve"> Rp   10,883,912  </w:t>
            </w:r>
          </w:p>
        </w:tc>
      </w:tr>
      <w:tr w:rsidR="006B7D4B">
        <w:trPr>
          <w:trHeight w:val="240"/>
        </w:trPr>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2" w:firstLine="0"/>
              <w:jc w:val="left"/>
            </w:pPr>
            <w:r>
              <w:rPr>
                <w:b/>
                <w:sz w:val="10"/>
              </w:rPr>
              <w:t xml:space="preserve">Total 4 </w:t>
            </w:r>
          </w:p>
        </w:tc>
        <w:tc>
          <w:tcPr>
            <w:tcW w:w="99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2" w:firstLine="0"/>
              <w:jc w:val="left"/>
            </w:pPr>
            <w:r>
              <w:rPr>
                <w:b/>
                <w:sz w:val="10"/>
              </w:rPr>
              <w:t xml:space="preserve"> Rp 861,312,000  </w:t>
            </w:r>
          </w:p>
        </w:tc>
        <w:tc>
          <w:tcPr>
            <w:tcW w:w="94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100" w:firstLine="0"/>
              <w:jc w:val="center"/>
            </w:pPr>
            <w:r>
              <w:rPr>
                <w:b/>
                <w:sz w:val="10"/>
              </w:rPr>
              <w:t xml:space="preserve"> Rp 930,216,960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right="47" w:firstLine="0"/>
              <w:jc w:val="left"/>
            </w:pPr>
            <w:r>
              <w:rPr>
                <w:b/>
                <w:sz w:val="10"/>
              </w:rPr>
              <w:t xml:space="preserve"> Rp 1,004,634,317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right="50" w:firstLine="0"/>
              <w:jc w:val="left"/>
            </w:pPr>
            <w:r>
              <w:rPr>
                <w:b/>
                <w:sz w:val="10"/>
              </w:rPr>
              <w:t xml:space="preserve"> Rp 1,085,005,062  </w:t>
            </w:r>
          </w:p>
        </w:tc>
      </w:tr>
      <w:tr w:rsidR="006B7D4B">
        <w:trPr>
          <w:trHeight w:val="242"/>
        </w:trPr>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51" w:firstLine="0"/>
              <w:jc w:val="center"/>
            </w:pPr>
            <w:r>
              <w:rPr>
                <w:b/>
                <w:sz w:val="10"/>
              </w:rPr>
              <w:t>Total Biaya Operasional</w:t>
            </w:r>
          </w:p>
        </w:tc>
        <w:tc>
          <w:tcPr>
            <w:tcW w:w="99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2" w:firstLine="0"/>
              <w:jc w:val="left"/>
            </w:pPr>
            <w:r>
              <w:rPr>
                <w:b/>
                <w:sz w:val="10"/>
              </w:rPr>
              <w:t xml:space="preserve"> Rp 991,092,000 </w:t>
            </w:r>
          </w:p>
        </w:tc>
        <w:tc>
          <w:tcPr>
            <w:tcW w:w="94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50" w:firstLine="0"/>
              <w:jc w:val="left"/>
            </w:pPr>
            <w:r>
              <w:rPr>
                <w:b/>
                <w:sz w:val="10"/>
              </w:rPr>
              <w:t xml:space="preserve"> Rp 1,070,379,360  </w:t>
            </w:r>
          </w:p>
        </w:tc>
        <w:tc>
          <w:tcPr>
            <w:tcW w:w="9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right="47" w:firstLine="0"/>
              <w:jc w:val="left"/>
            </w:pPr>
            <w:r>
              <w:rPr>
                <w:b/>
                <w:sz w:val="10"/>
              </w:rPr>
              <w:t xml:space="preserve"> Rp 1,156,009,709  </w:t>
            </w:r>
          </w:p>
        </w:tc>
        <w:tc>
          <w:tcPr>
            <w:tcW w:w="94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right="50" w:firstLine="0"/>
              <w:jc w:val="left"/>
            </w:pPr>
            <w:r>
              <w:rPr>
                <w:b/>
                <w:sz w:val="10"/>
              </w:rPr>
              <w:t xml:space="preserve"> Rp 1,248,490,486  </w:t>
            </w:r>
          </w:p>
        </w:tc>
      </w:tr>
    </w:tbl>
    <w:p w:rsidR="006B7D4B" w:rsidRDefault="00406EF8">
      <w:pPr>
        <w:ind w:left="-5" w:right="49"/>
      </w:pPr>
      <w:r>
        <w:t xml:space="preserve">Sumber : Data diolah, 2017 </w:t>
      </w:r>
    </w:p>
    <w:p w:rsidR="006B7D4B" w:rsidRDefault="006B7D4B">
      <w:pPr>
        <w:spacing w:after="0" w:line="259" w:lineRule="auto"/>
        <w:ind w:left="0" w:firstLine="0"/>
        <w:jc w:val="left"/>
      </w:pPr>
    </w:p>
    <w:p w:rsidR="006B7D4B" w:rsidRDefault="00406EF8">
      <w:pPr>
        <w:pStyle w:val="Heading2"/>
        <w:ind w:left="-5"/>
      </w:pPr>
      <w:r>
        <w:t xml:space="preserve">4.5 </w:t>
      </w:r>
      <w:r w:rsidR="00410A85">
        <w:rPr>
          <w:lang w:val="en-US"/>
        </w:rPr>
        <w:tab/>
      </w:r>
      <w:r>
        <w:t xml:space="preserve">Penerimaan Perusahaan </w:t>
      </w:r>
    </w:p>
    <w:p w:rsidR="006B7D4B" w:rsidRDefault="00406EF8">
      <w:pPr>
        <w:ind w:left="-15" w:right="49" w:firstLine="720"/>
      </w:pPr>
      <w:r>
        <w:t xml:space="preserve">Penerimaan perusahaan diperoleh dari hasil penjualan kerupuk ikan. Kerupuk ikan yang dihasilkan dijual dengan harga Rp.13.000; per kg. Kapasitas produksi per hari adalah sebesar 300 kg kerupuk,sehingga dengan jumlah hari kerja sebanyak 288 hari </w:t>
      </w:r>
      <w:r>
        <w:lastRenderedPageBreak/>
        <w:t xml:space="preserve">per tahun maka kapasitas produksi per tahun sebesar 86.400 kg. Pajak penghasilan dihitung sebesar 1% dari omset penjualan. Hal ini berdasarkan dengan Peraturan Pemerintah Nomor 46 Tahun 2013. Penerimaan Perusahaan selama beberapa tahun terakhir dapat diliaht pada tabel laba rugi berikut ini :  </w:t>
      </w:r>
    </w:p>
    <w:p w:rsidR="006B7D4B" w:rsidRDefault="00406EF8">
      <w:pPr>
        <w:spacing w:after="0" w:line="259" w:lineRule="auto"/>
        <w:ind w:right="631"/>
        <w:jc w:val="center"/>
      </w:pPr>
      <w:r>
        <w:t xml:space="preserve">Tabel 4. Laporan Laba Rugi </w:t>
      </w:r>
    </w:p>
    <w:tbl>
      <w:tblPr>
        <w:tblStyle w:val="TableGrid"/>
        <w:tblW w:w="4823" w:type="dxa"/>
        <w:tblInd w:w="0" w:type="dxa"/>
        <w:tblCellMar>
          <w:top w:w="4" w:type="dxa"/>
          <w:left w:w="108" w:type="dxa"/>
          <w:right w:w="59" w:type="dxa"/>
        </w:tblCellMar>
        <w:tblLook w:val="04A0"/>
      </w:tblPr>
      <w:tblGrid>
        <w:gridCol w:w="339"/>
        <w:gridCol w:w="700"/>
        <w:gridCol w:w="934"/>
        <w:gridCol w:w="958"/>
        <w:gridCol w:w="934"/>
        <w:gridCol w:w="958"/>
      </w:tblGrid>
      <w:tr w:rsidR="006B7D4B">
        <w:trPr>
          <w:trHeight w:val="312"/>
        </w:trPr>
        <w:tc>
          <w:tcPr>
            <w:tcW w:w="339"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9" w:firstLine="0"/>
              <w:jc w:val="center"/>
            </w:pPr>
            <w:r>
              <w:rPr>
                <w:b/>
                <w:sz w:val="10"/>
              </w:rPr>
              <w:t xml:space="preserve">No </w:t>
            </w:r>
          </w:p>
        </w:tc>
        <w:tc>
          <w:tcPr>
            <w:tcW w:w="701"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8" w:firstLine="0"/>
              <w:jc w:val="center"/>
            </w:pPr>
            <w:r>
              <w:rPr>
                <w:b/>
                <w:sz w:val="10"/>
              </w:rPr>
              <w:t xml:space="preserve">URAIAN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9" w:firstLine="0"/>
              <w:jc w:val="center"/>
            </w:pPr>
            <w:r>
              <w:rPr>
                <w:b/>
                <w:sz w:val="10"/>
              </w:rPr>
              <w:t xml:space="preserve">TAHUN 1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50" w:firstLine="0"/>
              <w:jc w:val="center"/>
            </w:pPr>
            <w:r>
              <w:rPr>
                <w:b/>
                <w:sz w:val="10"/>
              </w:rPr>
              <w:t xml:space="preserve">TAHUN 2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9" w:firstLine="0"/>
              <w:jc w:val="center"/>
            </w:pPr>
            <w:r>
              <w:rPr>
                <w:b/>
                <w:sz w:val="10"/>
              </w:rPr>
              <w:t xml:space="preserve">TAHUN 3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50" w:firstLine="0"/>
              <w:jc w:val="center"/>
            </w:pPr>
            <w:r>
              <w:rPr>
                <w:b/>
                <w:sz w:val="10"/>
              </w:rPr>
              <w:t xml:space="preserve">TAHUN 4 </w:t>
            </w:r>
          </w:p>
        </w:tc>
      </w:tr>
      <w:tr w:rsidR="006B7D4B">
        <w:trPr>
          <w:trHeight w:val="310"/>
        </w:trPr>
        <w:tc>
          <w:tcPr>
            <w:tcW w:w="339"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8" w:firstLine="0"/>
              <w:jc w:val="center"/>
            </w:pPr>
            <w:r>
              <w:rPr>
                <w:sz w:val="10"/>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Total </w:t>
            </w:r>
          </w:p>
          <w:p w:rsidR="006B7D4B" w:rsidRDefault="00406EF8">
            <w:pPr>
              <w:spacing w:after="0" w:line="259" w:lineRule="auto"/>
              <w:ind w:left="0" w:right="56" w:firstLine="0"/>
              <w:jc w:val="center"/>
            </w:pPr>
            <w:r>
              <w:rPr>
                <w:sz w:val="10"/>
              </w:rPr>
              <w:t xml:space="preserve">Penerimaan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7" w:firstLine="0"/>
              <w:jc w:val="center"/>
            </w:pPr>
            <w:r>
              <w:rPr>
                <w:sz w:val="10"/>
              </w:rPr>
              <w:t xml:space="preserve">Rp 1.123.200.000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1.213.056.000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7" w:firstLine="0"/>
              <w:jc w:val="center"/>
            </w:pPr>
            <w:r>
              <w:rPr>
                <w:sz w:val="10"/>
              </w:rPr>
              <w:t xml:space="preserve">Rp 1.310.100.480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1.414.908.518  </w:t>
            </w:r>
          </w:p>
        </w:tc>
      </w:tr>
      <w:tr w:rsidR="006B7D4B">
        <w:trPr>
          <w:trHeight w:val="310"/>
        </w:trPr>
        <w:tc>
          <w:tcPr>
            <w:tcW w:w="339"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8" w:firstLine="0"/>
              <w:jc w:val="center"/>
            </w:pPr>
            <w:r>
              <w:rPr>
                <w:sz w:val="10"/>
              </w:rPr>
              <w:t xml:space="preserve">2. </w:t>
            </w:r>
          </w:p>
        </w:tc>
        <w:tc>
          <w:tcPr>
            <w:tcW w:w="701"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right="33" w:firstLine="0"/>
              <w:jc w:val="left"/>
            </w:pPr>
            <w:r>
              <w:rPr>
                <w:sz w:val="10"/>
              </w:rPr>
              <w:t xml:space="preserve">BiayaBiaya </w:t>
            </w:r>
          </w:p>
        </w:tc>
        <w:tc>
          <w:tcPr>
            <w:tcW w:w="934"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0" w:firstLine="0"/>
              <w:jc w:val="left"/>
            </w:pPr>
          </w:p>
        </w:tc>
        <w:tc>
          <w:tcPr>
            <w:tcW w:w="958"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0" w:firstLine="0"/>
              <w:jc w:val="left"/>
            </w:pPr>
          </w:p>
        </w:tc>
        <w:tc>
          <w:tcPr>
            <w:tcW w:w="934"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0" w:firstLine="0"/>
              <w:jc w:val="left"/>
            </w:pPr>
          </w:p>
        </w:tc>
        <w:tc>
          <w:tcPr>
            <w:tcW w:w="958"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0" w:firstLine="0"/>
              <w:jc w:val="left"/>
            </w:pPr>
          </w:p>
        </w:tc>
      </w:tr>
      <w:tr w:rsidR="006B7D4B">
        <w:trPr>
          <w:trHeight w:val="310"/>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Biaya </w:t>
            </w:r>
          </w:p>
          <w:p w:rsidR="006B7D4B" w:rsidRDefault="00406EF8">
            <w:pPr>
              <w:spacing w:after="0" w:line="259" w:lineRule="auto"/>
              <w:ind w:left="0" w:right="45" w:firstLine="0"/>
              <w:jc w:val="center"/>
            </w:pPr>
            <w:r>
              <w:rPr>
                <w:sz w:val="10"/>
              </w:rPr>
              <w:t xml:space="preserve">Operasional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3" w:firstLine="0"/>
              <w:jc w:val="center"/>
            </w:pPr>
            <w:r>
              <w:rPr>
                <w:sz w:val="10"/>
              </w:rPr>
              <w:t xml:space="preserve">Rp   991.092.000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1.070.379.360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3" w:firstLine="0"/>
              <w:jc w:val="center"/>
            </w:pPr>
            <w:r>
              <w:rPr>
                <w:sz w:val="10"/>
              </w:rPr>
              <w:t xml:space="preserve">Rp1.156.009.709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1.248.490.486  </w:t>
            </w:r>
          </w:p>
        </w:tc>
      </w:tr>
      <w:tr w:rsidR="006B7D4B">
        <w:trPr>
          <w:trHeight w:val="310"/>
        </w:trPr>
        <w:tc>
          <w:tcPr>
            <w:tcW w:w="0" w:type="auto"/>
            <w:vMerge/>
            <w:tcBorders>
              <w:top w:val="nil"/>
              <w:left w:val="single" w:sz="4" w:space="0" w:color="000000"/>
              <w:bottom w:val="nil"/>
              <w:right w:val="single" w:sz="4" w:space="0" w:color="000000"/>
            </w:tcBorders>
          </w:tcPr>
          <w:p w:rsidR="006B7D4B" w:rsidRDefault="006B7D4B">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Biaya </w:t>
            </w:r>
          </w:p>
          <w:p w:rsidR="006B7D4B" w:rsidRDefault="00406EF8">
            <w:pPr>
              <w:spacing w:after="0" w:line="259" w:lineRule="auto"/>
              <w:ind w:left="0" w:right="69" w:firstLine="0"/>
              <w:jc w:val="center"/>
            </w:pPr>
            <w:r>
              <w:rPr>
                <w:sz w:val="10"/>
              </w:rPr>
              <w:t xml:space="preserve">Penyusutan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98" w:firstLine="0"/>
              <w:jc w:val="center"/>
            </w:pPr>
            <w:r>
              <w:rPr>
                <w:sz w:val="10"/>
              </w:rPr>
              <w:t xml:space="preserve">Rp    16.916.000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98" w:firstLine="0"/>
              <w:jc w:val="center"/>
            </w:pPr>
            <w:r>
              <w:rPr>
                <w:sz w:val="10"/>
              </w:rPr>
              <w:t xml:space="preserve">Rp     16.916.000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4" w:firstLine="0"/>
              <w:jc w:val="center"/>
            </w:pPr>
            <w:r>
              <w:rPr>
                <w:sz w:val="10"/>
              </w:rPr>
              <w:t xml:space="preserve">Rp     16.916.000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16.916.000  </w:t>
            </w:r>
          </w:p>
        </w:tc>
      </w:tr>
      <w:tr w:rsidR="006B7D4B">
        <w:trPr>
          <w:trHeight w:val="310"/>
        </w:trPr>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Jumlah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7" w:firstLine="0"/>
              <w:jc w:val="center"/>
            </w:pPr>
            <w:r>
              <w:rPr>
                <w:sz w:val="10"/>
              </w:rPr>
              <w:t xml:space="preserve">Rp 1.008.008.000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9" w:firstLine="0"/>
              <w:jc w:val="center"/>
            </w:pPr>
            <w:r>
              <w:rPr>
                <w:sz w:val="10"/>
              </w:rPr>
              <w:t xml:space="preserve">Rp 1.087.295.360.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7" w:firstLine="0"/>
              <w:jc w:val="center"/>
            </w:pPr>
            <w:r>
              <w:rPr>
                <w:sz w:val="10"/>
              </w:rPr>
              <w:t xml:space="preserve">Rp 1.172.925.709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9" w:firstLine="0"/>
              <w:jc w:val="center"/>
            </w:pPr>
            <w:r>
              <w:rPr>
                <w:sz w:val="10"/>
              </w:rPr>
              <w:t xml:space="preserve">Rp 1.265.406.485. </w:t>
            </w:r>
          </w:p>
        </w:tc>
      </w:tr>
      <w:tr w:rsidR="006B7D4B">
        <w:trPr>
          <w:trHeight w:val="312"/>
        </w:trPr>
        <w:tc>
          <w:tcPr>
            <w:tcW w:w="339"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8" w:firstLine="0"/>
              <w:jc w:val="center"/>
            </w:pPr>
            <w:r>
              <w:rPr>
                <w:sz w:val="10"/>
              </w:rPr>
              <w:t xml:space="preserve">3. </w:t>
            </w:r>
          </w:p>
        </w:tc>
        <w:tc>
          <w:tcPr>
            <w:tcW w:w="701"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EBIT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4" w:firstLine="0"/>
              <w:jc w:val="center"/>
            </w:pPr>
            <w:r>
              <w:rPr>
                <w:sz w:val="10"/>
              </w:rPr>
              <w:t xml:space="preserve">Rp   115.192.000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125.760.640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4" w:firstLine="0"/>
              <w:jc w:val="center"/>
            </w:pPr>
            <w:r>
              <w:rPr>
                <w:sz w:val="10"/>
              </w:rPr>
              <w:t xml:space="preserve">Rp   137.174.771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149.502.033  </w:t>
            </w:r>
          </w:p>
        </w:tc>
      </w:tr>
      <w:tr w:rsidR="006B7D4B">
        <w:trPr>
          <w:trHeight w:val="310"/>
        </w:trPr>
        <w:tc>
          <w:tcPr>
            <w:tcW w:w="339"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8" w:firstLine="0"/>
              <w:jc w:val="center"/>
            </w:pPr>
            <w:r>
              <w:rPr>
                <w:sz w:val="10"/>
              </w:rPr>
              <w:t xml:space="preserve">4. </w:t>
            </w:r>
          </w:p>
        </w:tc>
        <w:tc>
          <w:tcPr>
            <w:tcW w:w="701"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Pajak 1%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98" w:firstLine="0"/>
              <w:jc w:val="center"/>
            </w:pPr>
            <w:r>
              <w:rPr>
                <w:sz w:val="10"/>
              </w:rPr>
              <w:t xml:space="preserve">Rp    11.232.000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12.130.560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4" w:firstLine="0"/>
              <w:jc w:val="center"/>
            </w:pPr>
            <w:r>
              <w:rPr>
                <w:sz w:val="10"/>
              </w:rPr>
              <w:t xml:space="preserve">Rp     13.101.005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14.149.085  </w:t>
            </w:r>
          </w:p>
        </w:tc>
      </w:tr>
      <w:tr w:rsidR="006B7D4B">
        <w:trPr>
          <w:trHeight w:val="355"/>
        </w:trPr>
        <w:tc>
          <w:tcPr>
            <w:tcW w:w="339"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8" w:firstLine="0"/>
              <w:jc w:val="center"/>
            </w:pPr>
            <w:r>
              <w:rPr>
                <w:sz w:val="10"/>
              </w:rPr>
              <w:t xml:space="preserve">5. </w:t>
            </w:r>
          </w:p>
        </w:tc>
        <w:tc>
          <w:tcPr>
            <w:tcW w:w="701"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56" w:firstLine="0"/>
              <w:jc w:val="center"/>
            </w:pPr>
            <w:r>
              <w:rPr>
                <w:sz w:val="10"/>
              </w:rPr>
              <w:t xml:space="preserve">Penerimaan </w:t>
            </w:r>
          </w:p>
          <w:p w:rsidR="006B7D4B" w:rsidRDefault="00406EF8">
            <w:pPr>
              <w:spacing w:after="0" w:line="259" w:lineRule="auto"/>
              <w:ind w:left="2" w:firstLine="0"/>
              <w:jc w:val="left"/>
            </w:pPr>
            <w:r>
              <w:rPr>
                <w:sz w:val="10"/>
              </w:rPr>
              <w:t xml:space="preserve">Setelah </w:t>
            </w:r>
          </w:p>
          <w:p w:rsidR="006B7D4B" w:rsidRDefault="00406EF8">
            <w:pPr>
              <w:spacing w:after="0" w:line="259" w:lineRule="auto"/>
              <w:ind w:left="2" w:firstLine="0"/>
              <w:jc w:val="left"/>
            </w:pPr>
            <w:r>
              <w:rPr>
                <w:sz w:val="10"/>
              </w:rPr>
              <w:t xml:space="preserve">Pajak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4" w:firstLine="0"/>
              <w:jc w:val="center"/>
            </w:pPr>
            <w:r>
              <w:rPr>
                <w:sz w:val="10"/>
              </w:rPr>
              <w:t xml:space="preserve">Rp   103.960.000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113.630.080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4" w:firstLine="0"/>
              <w:jc w:val="center"/>
            </w:pPr>
            <w:r>
              <w:rPr>
                <w:sz w:val="10"/>
              </w:rPr>
              <w:t xml:space="preserve">Rp   124.073.766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135.352.948  </w:t>
            </w:r>
          </w:p>
        </w:tc>
      </w:tr>
      <w:tr w:rsidR="006B7D4B">
        <w:trPr>
          <w:trHeight w:val="310"/>
        </w:trPr>
        <w:tc>
          <w:tcPr>
            <w:tcW w:w="339"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8" w:firstLine="0"/>
              <w:jc w:val="center"/>
            </w:pPr>
            <w:r>
              <w:rPr>
                <w:sz w:val="10"/>
              </w:rPr>
              <w:t xml:space="preserve">6. </w:t>
            </w:r>
          </w:p>
        </w:tc>
        <w:tc>
          <w:tcPr>
            <w:tcW w:w="701"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 w:firstLine="0"/>
              <w:jc w:val="left"/>
            </w:pPr>
            <w:r>
              <w:rPr>
                <w:sz w:val="10"/>
              </w:rPr>
              <w:t xml:space="preserve">Laba/Rugi Bersih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4" w:firstLine="0"/>
              <w:jc w:val="center"/>
            </w:pPr>
            <w:r>
              <w:rPr>
                <w:sz w:val="10"/>
              </w:rPr>
              <w:t xml:space="preserve">Rp   103.960.000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113.630.080  </w:t>
            </w:r>
          </w:p>
        </w:tc>
        <w:tc>
          <w:tcPr>
            <w:tcW w:w="934"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4" w:firstLine="0"/>
              <w:jc w:val="center"/>
            </w:pPr>
            <w:r>
              <w:rPr>
                <w:sz w:val="10"/>
              </w:rPr>
              <w:t xml:space="preserve">Rp   124.073.766  </w:t>
            </w:r>
          </w:p>
        </w:tc>
        <w:tc>
          <w:tcPr>
            <w:tcW w:w="9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72" w:firstLine="0"/>
              <w:jc w:val="center"/>
            </w:pPr>
            <w:r>
              <w:rPr>
                <w:sz w:val="10"/>
              </w:rPr>
              <w:t xml:space="preserve">Rp    135.352.948  </w:t>
            </w:r>
          </w:p>
        </w:tc>
      </w:tr>
    </w:tbl>
    <w:p w:rsidR="006B7D4B" w:rsidRDefault="00406EF8">
      <w:pPr>
        <w:ind w:left="-5" w:right="49"/>
      </w:pPr>
      <w:r>
        <w:t xml:space="preserve">Sumber : Data diolah, 2 </w:t>
      </w:r>
    </w:p>
    <w:p w:rsidR="006B7D4B" w:rsidRDefault="00406EF8">
      <w:pPr>
        <w:pStyle w:val="Heading2"/>
        <w:ind w:left="-5"/>
      </w:pPr>
      <w:r>
        <w:t xml:space="preserve">4.6 </w:t>
      </w:r>
      <w:r w:rsidR="00410A85">
        <w:rPr>
          <w:lang w:val="en-US"/>
        </w:rPr>
        <w:tab/>
      </w:r>
      <w:r>
        <w:t>Aliran Kas (</w:t>
      </w:r>
      <w:r>
        <w:rPr>
          <w:i/>
        </w:rPr>
        <w:t>Cash Flow</w:t>
      </w:r>
      <w:r>
        <w:t xml:space="preserve">) </w:t>
      </w:r>
    </w:p>
    <w:p w:rsidR="006B7D4B" w:rsidRDefault="00406EF8">
      <w:pPr>
        <w:ind w:left="-15" w:right="119" w:firstLine="720"/>
      </w:pPr>
      <w:r>
        <w:t>Penilaian kelayakan investasi didasarkan pada aliran kas (</w:t>
      </w:r>
      <w:r>
        <w:rPr>
          <w:i/>
        </w:rPr>
        <w:t>cash flow</w:t>
      </w:r>
      <w:r>
        <w:t>) dan bukan pada keuntungan. Hal ini disebabkan untuk menghasilkan keuntungan tambahan, perusahaan harus mempunyai kas untuk ditanamkan kembali (Suliyanto, 2010). Aliran Kas (</w:t>
      </w:r>
      <w:r>
        <w:rPr>
          <w:i/>
        </w:rPr>
        <w:t>cash flow</w:t>
      </w:r>
      <w:r>
        <w:t xml:space="preserve">) PO. Kerupuk Nayla dapat dilihat pada tabel berikut ini. </w:t>
      </w:r>
    </w:p>
    <w:p w:rsidR="006B7D4B" w:rsidRDefault="006B7D4B">
      <w:pPr>
        <w:spacing w:after="0" w:line="259" w:lineRule="auto"/>
        <w:ind w:left="0" w:firstLine="0"/>
        <w:jc w:val="left"/>
      </w:pPr>
    </w:p>
    <w:p w:rsidR="006B7D4B" w:rsidRDefault="00406EF8">
      <w:pPr>
        <w:ind w:left="1456" w:right="49" w:hanging="1058"/>
      </w:pPr>
      <w:r>
        <w:t>Tabel 5. Aliran Kas (</w:t>
      </w:r>
      <w:r>
        <w:rPr>
          <w:i/>
        </w:rPr>
        <w:t>Cash Flow</w:t>
      </w:r>
      <w:r>
        <w:t xml:space="preserve">) PO. Kerupuk Nayla </w:t>
      </w:r>
    </w:p>
    <w:tbl>
      <w:tblPr>
        <w:tblStyle w:val="TableGrid"/>
        <w:tblW w:w="5339" w:type="dxa"/>
        <w:tblInd w:w="-288" w:type="dxa"/>
        <w:tblCellMar>
          <w:top w:w="4" w:type="dxa"/>
          <w:right w:w="31" w:type="dxa"/>
        </w:tblCellMar>
        <w:tblLook w:val="04A0"/>
      </w:tblPr>
      <w:tblGrid>
        <w:gridCol w:w="337"/>
        <w:gridCol w:w="718"/>
        <w:gridCol w:w="708"/>
        <w:gridCol w:w="716"/>
        <w:gridCol w:w="708"/>
        <w:gridCol w:w="718"/>
        <w:gridCol w:w="716"/>
        <w:gridCol w:w="718"/>
      </w:tblGrid>
      <w:tr w:rsidR="006B7D4B">
        <w:trPr>
          <w:trHeight w:val="310"/>
        </w:trPr>
        <w:tc>
          <w:tcPr>
            <w:tcW w:w="338"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2" w:firstLine="0"/>
              <w:jc w:val="center"/>
            </w:pPr>
            <w:r>
              <w:rPr>
                <w:b/>
                <w:sz w:val="10"/>
              </w:rPr>
              <w:t xml:space="preserve">Th </w:t>
            </w:r>
          </w:p>
        </w:tc>
        <w:tc>
          <w:tcPr>
            <w:tcW w:w="1426" w:type="dxa"/>
            <w:gridSpan w:val="2"/>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1" w:firstLine="0"/>
              <w:jc w:val="center"/>
            </w:pPr>
            <w:r>
              <w:rPr>
                <w:b/>
                <w:i/>
                <w:sz w:val="10"/>
              </w:rPr>
              <w:t xml:space="preserve">Inflow </w:t>
            </w:r>
          </w:p>
        </w:tc>
        <w:tc>
          <w:tcPr>
            <w:tcW w:w="1424" w:type="dxa"/>
            <w:gridSpan w:val="2"/>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9" w:firstLine="0"/>
              <w:jc w:val="center"/>
            </w:pPr>
            <w:r>
              <w:rPr>
                <w:b/>
                <w:i/>
                <w:sz w:val="10"/>
              </w:rPr>
              <w:t xml:space="preserve">Out Flow </w:t>
            </w:r>
          </w:p>
        </w:tc>
        <w:tc>
          <w:tcPr>
            <w:tcW w:w="718"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6" w:firstLine="0"/>
              <w:jc w:val="center"/>
            </w:pPr>
            <w:r>
              <w:rPr>
                <w:b/>
                <w:sz w:val="10"/>
              </w:rPr>
              <w:t xml:space="preserve">Laba </w:t>
            </w:r>
          </w:p>
          <w:p w:rsidR="006B7D4B" w:rsidRDefault="00406EF8">
            <w:pPr>
              <w:spacing w:after="0" w:line="259" w:lineRule="auto"/>
              <w:ind w:left="30" w:firstLine="0"/>
              <w:jc w:val="center"/>
            </w:pPr>
            <w:r>
              <w:rPr>
                <w:b/>
                <w:sz w:val="10"/>
              </w:rPr>
              <w:t xml:space="preserve">Setelah </w:t>
            </w:r>
          </w:p>
          <w:p w:rsidR="006B7D4B" w:rsidRDefault="00406EF8">
            <w:pPr>
              <w:spacing w:after="0" w:line="259" w:lineRule="auto"/>
              <w:ind w:left="30" w:firstLine="0"/>
              <w:jc w:val="center"/>
            </w:pPr>
            <w:r>
              <w:rPr>
                <w:b/>
                <w:sz w:val="10"/>
              </w:rPr>
              <w:t xml:space="preserve">Pajak </w:t>
            </w:r>
          </w:p>
        </w:tc>
        <w:tc>
          <w:tcPr>
            <w:tcW w:w="716"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9" w:firstLine="0"/>
              <w:jc w:val="center"/>
            </w:pPr>
            <w:r>
              <w:rPr>
                <w:b/>
                <w:sz w:val="10"/>
              </w:rPr>
              <w:t xml:space="preserve">Penyusutan </w:t>
            </w:r>
          </w:p>
        </w:tc>
        <w:tc>
          <w:tcPr>
            <w:tcW w:w="718" w:type="dxa"/>
            <w:vMerge w:val="restart"/>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8" w:firstLine="0"/>
              <w:jc w:val="center"/>
            </w:pPr>
            <w:r>
              <w:rPr>
                <w:b/>
                <w:i/>
                <w:sz w:val="10"/>
              </w:rPr>
              <w:t xml:space="preserve">Proceed </w:t>
            </w:r>
          </w:p>
        </w:tc>
      </w:tr>
      <w:tr w:rsidR="006B7D4B">
        <w:trPr>
          <w:trHeight w:val="355"/>
        </w:trPr>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6" w:firstLine="0"/>
              <w:jc w:val="center"/>
            </w:pPr>
            <w:r>
              <w:rPr>
                <w:b/>
                <w:sz w:val="10"/>
              </w:rPr>
              <w:t xml:space="preserve">Laba </w:t>
            </w:r>
          </w:p>
        </w:tc>
        <w:tc>
          <w:tcPr>
            <w:tcW w:w="70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42" w:firstLine="22"/>
              <w:jc w:val="left"/>
            </w:pPr>
            <w:r>
              <w:rPr>
                <w:b/>
                <w:sz w:val="10"/>
              </w:rPr>
              <w:t xml:space="preserve">Investasi tdk menyusut </w:t>
            </w:r>
          </w:p>
        </w:tc>
        <w:tc>
          <w:tcPr>
            <w:tcW w:w="71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22" w:firstLine="0"/>
              <w:jc w:val="center"/>
            </w:pPr>
            <w:r>
              <w:rPr>
                <w:b/>
                <w:sz w:val="10"/>
              </w:rPr>
              <w:t xml:space="preserve">Investasi </w:t>
            </w:r>
          </w:p>
        </w:tc>
        <w:tc>
          <w:tcPr>
            <w:tcW w:w="70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0" w:firstLine="0"/>
              <w:jc w:val="center"/>
            </w:pPr>
            <w:r>
              <w:rPr>
                <w:b/>
                <w:sz w:val="10"/>
              </w:rPr>
              <w:t xml:space="preserve">Pajak </w:t>
            </w:r>
          </w:p>
        </w:tc>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B7D4B" w:rsidRDefault="006B7D4B">
            <w:pPr>
              <w:spacing w:after="160" w:line="259" w:lineRule="auto"/>
              <w:ind w:left="0" w:firstLine="0"/>
              <w:jc w:val="left"/>
            </w:pPr>
          </w:p>
        </w:tc>
      </w:tr>
      <w:tr w:rsidR="006B7D4B">
        <w:trPr>
          <w:trHeight w:val="310"/>
        </w:trPr>
        <w:tc>
          <w:tcPr>
            <w:tcW w:w="33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0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106" w:firstLine="0"/>
              <w:jc w:val="left"/>
            </w:pPr>
          </w:p>
        </w:tc>
        <w:tc>
          <w:tcPr>
            <w:tcW w:w="71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6" w:firstLine="0"/>
              <w:jc w:val="left"/>
            </w:pPr>
            <w:r>
              <w:rPr>
                <w:sz w:val="10"/>
              </w:rPr>
              <w:t xml:space="preserve"> Rp. </w:t>
            </w:r>
          </w:p>
          <w:p w:rsidR="006B7D4B" w:rsidRDefault="00406EF8">
            <w:pPr>
              <w:spacing w:after="0" w:line="259" w:lineRule="auto"/>
              <w:ind w:left="28" w:firstLine="0"/>
              <w:jc w:val="center"/>
            </w:pPr>
            <w:r>
              <w:rPr>
                <w:sz w:val="10"/>
              </w:rPr>
              <w:t xml:space="preserve">260.064.000  </w:t>
            </w:r>
          </w:p>
        </w:tc>
        <w:tc>
          <w:tcPr>
            <w:tcW w:w="70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0</w:t>
            </w:r>
          </w:p>
        </w:tc>
        <w:tc>
          <w:tcPr>
            <w:tcW w:w="718"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108" w:firstLine="0"/>
              <w:jc w:val="left"/>
            </w:pPr>
          </w:p>
        </w:tc>
        <w:tc>
          <w:tcPr>
            <w:tcW w:w="716"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108" w:firstLine="0"/>
              <w:jc w:val="left"/>
            </w:pP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Rp.  </w:t>
            </w:r>
          </w:p>
          <w:p w:rsidR="006B7D4B" w:rsidRDefault="00406EF8">
            <w:pPr>
              <w:spacing w:after="0" w:line="259" w:lineRule="auto"/>
              <w:ind w:left="31" w:firstLine="0"/>
              <w:jc w:val="center"/>
            </w:pPr>
            <w:r>
              <w:rPr>
                <w:sz w:val="10"/>
              </w:rPr>
              <w:t xml:space="preserve">260.064.000  </w:t>
            </w:r>
          </w:p>
        </w:tc>
      </w:tr>
      <w:tr w:rsidR="006B7D4B">
        <w:trPr>
          <w:trHeight w:val="310"/>
        </w:trPr>
        <w:tc>
          <w:tcPr>
            <w:tcW w:w="33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1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31" w:firstLine="0"/>
              <w:jc w:val="center"/>
            </w:pPr>
            <w:r>
              <w:rPr>
                <w:sz w:val="10"/>
              </w:rPr>
              <w:t xml:space="preserve">115.192.000  </w:t>
            </w:r>
          </w:p>
        </w:tc>
        <w:tc>
          <w:tcPr>
            <w:tcW w:w="708"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106" w:firstLine="0"/>
              <w:jc w:val="left"/>
            </w:pPr>
          </w:p>
        </w:tc>
        <w:tc>
          <w:tcPr>
            <w:tcW w:w="716"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106"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0" w:right="7" w:firstLine="0"/>
              <w:jc w:val="center"/>
            </w:pPr>
            <w:r>
              <w:rPr>
                <w:sz w:val="10"/>
              </w:rPr>
              <w:t xml:space="preserve">11.232.000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31" w:firstLine="0"/>
              <w:jc w:val="center"/>
            </w:pPr>
            <w:r>
              <w:rPr>
                <w:sz w:val="10"/>
              </w:rPr>
              <w:t xml:space="preserve">103.960.000  </w:t>
            </w:r>
          </w:p>
        </w:tc>
        <w:tc>
          <w:tcPr>
            <w:tcW w:w="71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Rp. </w:t>
            </w:r>
          </w:p>
          <w:p w:rsidR="006B7D4B" w:rsidRDefault="00406EF8">
            <w:pPr>
              <w:spacing w:after="0" w:line="259" w:lineRule="auto"/>
              <w:ind w:left="0" w:right="15" w:firstLine="0"/>
              <w:jc w:val="center"/>
            </w:pPr>
            <w:r>
              <w:rPr>
                <w:sz w:val="10"/>
              </w:rPr>
              <w:t xml:space="preserve">16.916.000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Rp. </w:t>
            </w:r>
          </w:p>
          <w:p w:rsidR="006B7D4B" w:rsidRDefault="00406EF8">
            <w:pPr>
              <w:spacing w:after="0" w:line="259" w:lineRule="auto"/>
              <w:ind w:left="31" w:firstLine="0"/>
              <w:jc w:val="center"/>
            </w:pPr>
            <w:r>
              <w:rPr>
                <w:sz w:val="10"/>
              </w:rPr>
              <w:t xml:space="preserve">120.876.000  </w:t>
            </w:r>
          </w:p>
        </w:tc>
      </w:tr>
      <w:tr w:rsidR="006B7D4B">
        <w:trPr>
          <w:trHeight w:val="310"/>
        </w:trPr>
        <w:tc>
          <w:tcPr>
            <w:tcW w:w="33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2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31" w:firstLine="0"/>
              <w:jc w:val="center"/>
            </w:pPr>
            <w:r>
              <w:rPr>
                <w:sz w:val="10"/>
              </w:rPr>
              <w:t xml:space="preserve">125.760.640  </w:t>
            </w:r>
          </w:p>
        </w:tc>
        <w:tc>
          <w:tcPr>
            <w:tcW w:w="708"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106" w:firstLine="0"/>
              <w:jc w:val="left"/>
            </w:pPr>
          </w:p>
        </w:tc>
        <w:tc>
          <w:tcPr>
            <w:tcW w:w="716"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106"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0" w:right="7" w:firstLine="0"/>
              <w:jc w:val="center"/>
            </w:pPr>
            <w:r>
              <w:rPr>
                <w:sz w:val="10"/>
              </w:rPr>
              <w:t xml:space="preserve">12.130.560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31" w:firstLine="0"/>
              <w:jc w:val="center"/>
            </w:pPr>
            <w:r>
              <w:rPr>
                <w:sz w:val="10"/>
              </w:rPr>
              <w:t xml:space="preserve">113.630.080  </w:t>
            </w:r>
          </w:p>
        </w:tc>
        <w:tc>
          <w:tcPr>
            <w:tcW w:w="71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Rp. </w:t>
            </w:r>
          </w:p>
          <w:p w:rsidR="006B7D4B" w:rsidRDefault="00406EF8">
            <w:pPr>
              <w:spacing w:after="0" w:line="259" w:lineRule="auto"/>
              <w:ind w:left="0" w:right="15" w:firstLine="0"/>
              <w:jc w:val="center"/>
            </w:pPr>
            <w:r>
              <w:rPr>
                <w:sz w:val="10"/>
              </w:rPr>
              <w:t xml:space="preserve">16.916.000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Rp. </w:t>
            </w:r>
          </w:p>
          <w:p w:rsidR="006B7D4B" w:rsidRDefault="00406EF8">
            <w:pPr>
              <w:spacing w:after="0" w:line="259" w:lineRule="auto"/>
              <w:ind w:left="31" w:firstLine="0"/>
              <w:jc w:val="center"/>
            </w:pPr>
            <w:r>
              <w:rPr>
                <w:sz w:val="10"/>
              </w:rPr>
              <w:t xml:space="preserve">130.546.080  </w:t>
            </w:r>
          </w:p>
        </w:tc>
      </w:tr>
      <w:tr w:rsidR="006B7D4B">
        <w:trPr>
          <w:trHeight w:val="310"/>
        </w:trPr>
        <w:tc>
          <w:tcPr>
            <w:tcW w:w="33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3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31" w:firstLine="0"/>
              <w:jc w:val="center"/>
            </w:pPr>
            <w:r>
              <w:rPr>
                <w:sz w:val="10"/>
              </w:rPr>
              <w:t xml:space="preserve">137.174.771  </w:t>
            </w:r>
          </w:p>
        </w:tc>
        <w:tc>
          <w:tcPr>
            <w:tcW w:w="708"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106" w:firstLine="0"/>
              <w:jc w:val="left"/>
            </w:pPr>
          </w:p>
        </w:tc>
        <w:tc>
          <w:tcPr>
            <w:tcW w:w="716"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106"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0" w:right="7" w:firstLine="0"/>
              <w:jc w:val="center"/>
            </w:pPr>
            <w:r>
              <w:rPr>
                <w:sz w:val="10"/>
              </w:rPr>
              <w:t xml:space="preserve">13.101.005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31" w:firstLine="0"/>
              <w:jc w:val="center"/>
            </w:pPr>
            <w:r>
              <w:rPr>
                <w:sz w:val="10"/>
              </w:rPr>
              <w:t xml:space="preserve">124.073.766  </w:t>
            </w:r>
          </w:p>
        </w:tc>
        <w:tc>
          <w:tcPr>
            <w:tcW w:w="71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Rp. </w:t>
            </w:r>
          </w:p>
          <w:p w:rsidR="006B7D4B" w:rsidRDefault="00406EF8">
            <w:pPr>
              <w:spacing w:after="0" w:line="259" w:lineRule="auto"/>
              <w:ind w:left="0" w:right="15" w:firstLine="0"/>
              <w:jc w:val="center"/>
            </w:pPr>
            <w:r>
              <w:rPr>
                <w:sz w:val="10"/>
              </w:rPr>
              <w:t xml:space="preserve">16.916.000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Rp. </w:t>
            </w:r>
          </w:p>
          <w:p w:rsidR="006B7D4B" w:rsidRDefault="00406EF8">
            <w:pPr>
              <w:spacing w:after="0" w:line="259" w:lineRule="auto"/>
              <w:ind w:left="31" w:firstLine="0"/>
              <w:jc w:val="center"/>
            </w:pPr>
            <w:r>
              <w:rPr>
                <w:sz w:val="10"/>
              </w:rPr>
              <w:t xml:space="preserve">140.989.766  </w:t>
            </w:r>
          </w:p>
        </w:tc>
      </w:tr>
      <w:tr w:rsidR="006B7D4B">
        <w:trPr>
          <w:trHeight w:val="310"/>
        </w:trPr>
        <w:tc>
          <w:tcPr>
            <w:tcW w:w="33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4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31" w:firstLine="0"/>
              <w:jc w:val="center"/>
            </w:pPr>
            <w:r>
              <w:rPr>
                <w:sz w:val="10"/>
              </w:rPr>
              <w:t xml:space="preserve">149.502.033  </w:t>
            </w:r>
          </w:p>
        </w:tc>
        <w:tc>
          <w:tcPr>
            <w:tcW w:w="70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6" w:firstLine="0"/>
              <w:jc w:val="left"/>
            </w:pPr>
            <w:r>
              <w:rPr>
                <w:sz w:val="10"/>
              </w:rPr>
              <w:t xml:space="preserve"> Rp. </w:t>
            </w:r>
          </w:p>
          <w:p w:rsidR="006B7D4B" w:rsidRDefault="00406EF8">
            <w:pPr>
              <w:spacing w:after="0" w:line="259" w:lineRule="auto"/>
              <w:ind w:left="0" w:right="12" w:firstLine="0"/>
              <w:jc w:val="center"/>
            </w:pPr>
            <w:r>
              <w:rPr>
                <w:sz w:val="10"/>
              </w:rPr>
              <w:t xml:space="preserve">69.584.000  </w:t>
            </w:r>
          </w:p>
        </w:tc>
        <w:tc>
          <w:tcPr>
            <w:tcW w:w="716"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106"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0" w:right="7" w:firstLine="0"/>
              <w:jc w:val="center"/>
            </w:pPr>
            <w:r>
              <w:rPr>
                <w:sz w:val="10"/>
              </w:rPr>
              <w:t xml:space="preserve">14.149.085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 Rp. </w:t>
            </w:r>
          </w:p>
          <w:p w:rsidR="006B7D4B" w:rsidRDefault="00406EF8">
            <w:pPr>
              <w:spacing w:after="0" w:line="259" w:lineRule="auto"/>
              <w:ind w:left="31" w:firstLine="0"/>
              <w:jc w:val="center"/>
            </w:pPr>
            <w:r>
              <w:rPr>
                <w:sz w:val="10"/>
              </w:rPr>
              <w:t xml:space="preserve">135.352.948  </w:t>
            </w:r>
          </w:p>
        </w:tc>
        <w:tc>
          <w:tcPr>
            <w:tcW w:w="71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Rp. </w:t>
            </w:r>
          </w:p>
          <w:p w:rsidR="006B7D4B" w:rsidRDefault="00406EF8">
            <w:pPr>
              <w:spacing w:after="0" w:line="259" w:lineRule="auto"/>
              <w:ind w:left="0" w:right="15" w:firstLine="0"/>
              <w:jc w:val="center"/>
            </w:pPr>
            <w:r>
              <w:rPr>
                <w:sz w:val="10"/>
              </w:rPr>
              <w:t xml:space="preserve">16.916.000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sz w:val="10"/>
              </w:rPr>
              <w:t xml:space="preserve">Rp.  </w:t>
            </w:r>
          </w:p>
          <w:p w:rsidR="006B7D4B" w:rsidRDefault="00406EF8">
            <w:pPr>
              <w:spacing w:after="0" w:line="259" w:lineRule="auto"/>
              <w:ind w:left="31" w:firstLine="0"/>
              <w:jc w:val="center"/>
            </w:pPr>
            <w:r>
              <w:rPr>
                <w:sz w:val="10"/>
              </w:rPr>
              <w:t xml:space="preserve">221.852.948  </w:t>
            </w:r>
          </w:p>
        </w:tc>
      </w:tr>
      <w:tr w:rsidR="006B7D4B">
        <w:trPr>
          <w:trHeight w:val="312"/>
        </w:trPr>
        <w:tc>
          <w:tcPr>
            <w:tcW w:w="338" w:type="dxa"/>
            <w:tcBorders>
              <w:top w:val="single" w:sz="4" w:space="0" w:color="000000"/>
              <w:left w:val="single" w:sz="4" w:space="0" w:color="000000"/>
              <w:bottom w:val="single" w:sz="4" w:space="0" w:color="000000"/>
              <w:right w:val="nil"/>
            </w:tcBorders>
          </w:tcPr>
          <w:p w:rsidR="006B7D4B" w:rsidRDefault="006B7D4B">
            <w:pPr>
              <w:spacing w:after="160" w:line="259" w:lineRule="auto"/>
              <w:ind w:left="0" w:firstLine="0"/>
              <w:jc w:val="left"/>
            </w:pPr>
          </w:p>
        </w:tc>
        <w:tc>
          <w:tcPr>
            <w:tcW w:w="1426" w:type="dxa"/>
            <w:gridSpan w:val="2"/>
            <w:tcBorders>
              <w:top w:val="single" w:sz="4" w:space="0" w:color="000000"/>
              <w:left w:val="nil"/>
              <w:bottom w:val="single" w:sz="4" w:space="0" w:color="000000"/>
              <w:right w:val="nil"/>
            </w:tcBorders>
          </w:tcPr>
          <w:p w:rsidR="006B7D4B" w:rsidRDefault="00406EF8">
            <w:pPr>
              <w:spacing w:after="0" w:line="259" w:lineRule="auto"/>
              <w:ind w:left="0" w:firstLine="0"/>
              <w:jc w:val="right"/>
            </w:pPr>
            <w:r>
              <w:rPr>
                <w:b/>
                <w:sz w:val="10"/>
              </w:rPr>
              <w:t>Rata-Ra</w:t>
            </w:r>
          </w:p>
        </w:tc>
        <w:tc>
          <w:tcPr>
            <w:tcW w:w="1424" w:type="dxa"/>
            <w:gridSpan w:val="2"/>
            <w:tcBorders>
              <w:top w:val="single" w:sz="4" w:space="0" w:color="000000"/>
              <w:left w:val="nil"/>
              <w:bottom w:val="single" w:sz="4" w:space="0" w:color="000000"/>
              <w:right w:val="single" w:sz="4" w:space="0" w:color="000000"/>
            </w:tcBorders>
          </w:tcPr>
          <w:p w:rsidR="006B7D4B" w:rsidRDefault="00406EF8">
            <w:pPr>
              <w:spacing w:after="0" w:line="259" w:lineRule="auto"/>
              <w:ind w:left="-31" w:firstLine="0"/>
              <w:jc w:val="left"/>
            </w:pPr>
            <w:r>
              <w:rPr>
                <w:b/>
                <w:sz w:val="10"/>
              </w:rPr>
              <w:t xml:space="preserve">ta </w:t>
            </w: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b/>
                <w:sz w:val="10"/>
              </w:rPr>
              <w:t xml:space="preserve"> Rp. </w:t>
            </w:r>
          </w:p>
          <w:p w:rsidR="006B7D4B" w:rsidRDefault="00406EF8">
            <w:pPr>
              <w:spacing w:after="0" w:line="259" w:lineRule="auto"/>
              <w:ind w:left="31" w:firstLine="0"/>
              <w:jc w:val="center"/>
            </w:pPr>
            <w:r>
              <w:rPr>
                <w:b/>
                <w:sz w:val="10"/>
              </w:rPr>
              <w:t xml:space="preserve">119.254.199  </w:t>
            </w:r>
          </w:p>
        </w:tc>
        <w:tc>
          <w:tcPr>
            <w:tcW w:w="716" w:type="dxa"/>
            <w:tcBorders>
              <w:top w:val="single" w:sz="4" w:space="0" w:color="000000"/>
              <w:left w:val="single" w:sz="4" w:space="0" w:color="000000"/>
              <w:bottom w:val="single" w:sz="4" w:space="0" w:color="000000"/>
              <w:right w:val="single" w:sz="4" w:space="0" w:color="000000"/>
            </w:tcBorders>
          </w:tcPr>
          <w:p w:rsidR="006B7D4B" w:rsidRDefault="006B7D4B">
            <w:pPr>
              <w:spacing w:after="0" w:line="259" w:lineRule="auto"/>
              <w:ind w:left="108" w:firstLine="0"/>
              <w:jc w:val="left"/>
            </w:pPr>
          </w:p>
        </w:tc>
        <w:tc>
          <w:tcPr>
            <w:tcW w:w="71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08" w:firstLine="0"/>
              <w:jc w:val="left"/>
            </w:pPr>
            <w:r>
              <w:rPr>
                <w:b/>
                <w:sz w:val="10"/>
              </w:rPr>
              <w:t xml:space="preserve">R p. </w:t>
            </w:r>
          </w:p>
          <w:p w:rsidR="006B7D4B" w:rsidRDefault="00406EF8">
            <w:pPr>
              <w:spacing w:after="0" w:line="259" w:lineRule="auto"/>
              <w:ind w:left="31" w:firstLine="0"/>
              <w:jc w:val="center"/>
            </w:pPr>
            <w:r>
              <w:rPr>
                <w:b/>
                <w:sz w:val="10"/>
              </w:rPr>
              <w:t xml:space="preserve">354.200.794  </w:t>
            </w:r>
          </w:p>
        </w:tc>
      </w:tr>
    </w:tbl>
    <w:p w:rsidR="006B7D4B" w:rsidRDefault="00406EF8">
      <w:pPr>
        <w:ind w:left="-5" w:right="49"/>
      </w:pPr>
      <w:r>
        <w:t xml:space="preserve">Sumber : Data diolah, 2017 </w:t>
      </w:r>
    </w:p>
    <w:p w:rsidR="006B7D4B" w:rsidRDefault="006B7D4B">
      <w:pPr>
        <w:spacing w:after="0" w:line="259" w:lineRule="auto"/>
        <w:ind w:left="0" w:firstLine="0"/>
        <w:jc w:val="left"/>
      </w:pPr>
    </w:p>
    <w:p w:rsidR="006B7D4B" w:rsidRDefault="00406EF8" w:rsidP="00410A85">
      <w:pPr>
        <w:pStyle w:val="Heading2"/>
        <w:ind w:left="705" w:hanging="720"/>
      </w:pPr>
      <w:r>
        <w:lastRenderedPageBreak/>
        <w:t xml:space="preserve">4.7 </w:t>
      </w:r>
      <w:r w:rsidR="00410A85">
        <w:rPr>
          <w:lang w:val="en-US"/>
        </w:rPr>
        <w:tab/>
      </w:r>
      <w:r w:rsidR="00410A85">
        <w:rPr>
          <w:lang w:val="en-US"/>
        </w:rPr>
        <w:tab/>
      </w:r>
      <w:r>
        <w:t xml:space="preserve">Kriteria Kelayakan dalam Aspek  Finansial </w:t>
      </w:r>
    </w:p>
    <w:p w:rsidR="006B7D4B" w:rsidRDefault="00406EF8">
      <w:pPr>
        <w:ind w:left="-15" w:right="161" w:firstLine="720"/>
      </w:pPr>
      <w:r>
        <w:t xml:space="preserve">Kriteria kelayakan aspek finansial yang digunakan dalam penelitian ini meliputi empat kriteria. Kriteria tersebut adalah </w:t>
      </w:r>
      <w:r>
        <w:rPr>
          <w:i/>
        </w:rPr>
        <w:t>Net Present Value</w:t>
      </w:r>
      <w:r>
        <w:t xml:space="preserve"> (NPV), </w:t>
      </w:r>
      <w:r>
        <w:rPr>
          <w:i/>
        </w:rPr>
        <w:t>Internal Rate of Return (IRR), Profitability Index</w:t>
      </w:r>
      <w:r>
        <w:t xml:space="preserve"> (PI) dan </w:t>
      </w:r>
      <w:r>
        <w:rPr>
          <w:i/>
        </w:rPr>
        <w:t>Payback period</w:t>
      </w:r>
      <w:r>
        <w:t xml:space="preserve"> (PP). Perhitungan kelayakan finansial PO. Kerupuk Nayla ini diperoleh dari data hasil pengurangan aliran kas manfaat dengan pengurangan biayabiaya yang menggunakan 100% modal sendiri. Tingkat bunga yang digunakan sebesar 9%. Pajak dihitung sebesar 1% dari omset penjualan. Perhitungan kriteria kelayakan tersebut adalah sebagai berikut : </w:t>
      </w:r>
    </w:p>
    <w:p w:rsidR="006B7D4B" w:rsidRDefault="00406EF8">
      <w:pPr>
        <w:ind w:left="-5" w:right="49"/>
      </w:pPr>
      <w:r>
        <w:t xml:space="preserve">1.Metode Nilai Sekarang / </w:t>
      </w:r>
      <w:r>
        <w:rPr>
          <w:i/>
        </w:rPr>
        <w:t xml:space="preserve">Net Present </w:t>
      </w:r>
    </w:p>
    <w:p w:rsidR="006B7D4B" w:rsidRDefault="00406EF8">
      <w:pPr>
        <w:ind w:left="293" w:right="49"/>
      </w:pPr>
      <w:r>
        <w:rPr>
          <w:i/>
        </w:rPr>
        <w:t>Value</w:t>
      </w:r>
      <w:r>
        <w:t xml:space="preserve"> (NPV) </w:t>
      </w:r>
    </w:p>
    <w:p w:rsidR="006B7D4B" w:rsidRDefault="00406EF8">
      <w:pPr>
        <w:spacing w:after="0" w:line="259" w:lineRule="auto"/>
        <w:ind w:left="10" w:right="173"/>
        <w:jc w:val="right"/>
      </w:pPr>
      <w:r>
        <w:t xml:space="preserve">Selisih antara nilai sekarang investasi </w:t>
      </w:r>
    </w:p>
    <w:p w:rsidR="006B7D4B" w:rsidRDefault="00406EF8">
      <w:pPr>
        <w:ind w:left="-5" w:right="161"/>
      </w:pPr>
      <w:r>
        <w:t xml:space="preserve">dengan nilai sekarang penerimaanpenerimaan kas bersih dapat dihitung dengan menggunakan metode NPV. Perhitungan NPV dari usaha kerupuk ikan PO. Nayla </w:t>
      </w:r>
    </w:p>
    <w:p w:rsidR="006B7D4B" w:rsidRPr="00410A85" w:rsidRDefault="00406EF8" w:rsidP="00410A85">
      <w:pPr>
        <w:ind w:left="-5" w:right="49"/>
        <w:rPr>
          <w:lang w:val="en-US"/>
        </w:rPr>
      </w:pPr>
      <w:r>
        <w:t xml:space="preserve">dapat dilhat pada Tabel 4.6 dibawah ini </w:t>
      </w:r>
    </w:p>
    <w:p w:rsidR="006B7D4B" w:rsidRDefault="00406EF8">
      <w:pPr>
        <w:spacing w:after="0" w:line="259" w:lineRule="auto"/>
        <w:ind w:right="754"/>
        <w:jc w:val="center"/>
      </w:pPr>
      <w:r>
        <w:t xml:space="preserve">Tabel 6. Perhitungan NPV </w:t>
      </w:r>
    </w:p>
    <w:tbl>
      <w:tblPr>
        <w:tblStyle w:val="TableGrid"/>
        <w:tblW w:w="4253" w:type="dxa"/>
        <w:tblInd w:w="142" w:type="dxa"/>
        <w:tblCellMar>
          <w:top w:w="99" w:type="dxa"/>
          <w:left w:w="110" w:type="dxa"/>
          <w:bottom w:w="4" w:type="dxa"/>
          <w:right w:w="61" w:type="dxa"/>
        </w:tblCellMar>
        <w:tblLook w:val="04A0"/>
      </w:tblPr>
      <w:tblGrid>
        <w:gridCol w:w="425"/>
        <w:gridCol w:w="1116"/>
        <w:gridCol w:w="869"/>
        <w:gridCol w:w="1843"/>
      </w:tblGrid>
      <w:tr w:rsidR="006B7D4B">
        <w:trPr>
          <w:trHeight w:val="310"/>
        </w:trPr>
        <w:tc>
          <w:tcPr>
            <w:tcW w:w="425"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43" w:firstLine="0"/>
              <w:jc w:val="left"/>
            </w:pPr>
            <w:r>
              <w:rPr>
                <w:b/>
                <w:sz w:val="18"/>
              </w:rPr>
              <w:t xml:space="preserve">T </w:t>
            </w:r>
          </w:p>
        </w:tc>
        <w:tc>
          <w:tcPr>
            <w:tcW w:w="1116"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9" w:firstLine="0"/>
              <w:jc w:val="center"/>
            </w:pPr>
            <w:r>
              <w:rPr>
                <w:b/>
                <w:i/>
                <w:sz w:val="18"/>
              </w:rPr>
              <w:t xml:space="preserve">Proceed </w:t>
            </w:r>
          </w:p>
        </w:tc>
        <w:tc>
          <w:tcPr>
            <w:tcW w:w="869"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3" w:firstLine="0"/>
              <w:jc w:val="center"/>
            </w:pPr>
            <w:r>
              <w:rPr>
                <w:b/>
                <w:sz w:val="18"/>
              </w:rPr>
              <w:t xml:space="preserve">df-9% </w:t>
            </w:r>
          </w:p>
        </w:tc>
        <w:tc>
          <w:tcPr>
            <w:tcW w:w="1843"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4" w:firstLine="0"/>
              <w:jc w:val="center"/>
            </w:pPr>
            <w:r>
              <w:rPr>
                <w:b/>
                <w:i/>
                <w:sz w:val="18"/>
              </w:rPr>
              <w:t xml:space="preserve">PV Proceed </w:t>
            </w:r>
          </w:p>
        </w:tc>
      </w:tr>
      <w:tr w:rsidR="006B7D4B">
        <w:trPr>
          <w:trHeight w:val="310"/>
        </w:trPr>
        <w:tc>
          <w:tcPr>
            <w:tcW w:w="425"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9" w:firstLine="0"/>
              <w:jc w:val="center"/>
            </w:pPr>
            <w:r>
              <w:rPr>
                <w:sz w:val="18"/>
              </w:rPr>
              <w:t xml:space="preserve">1 </w:t>
            </w:r>
          </w:p>
        </w:tc>
        <w:tc>
          <w:tcPr>
            <w:tcW w:w="111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8"/>
              </w:rPr>
              <w:t xml:space="preserve">120.876.000 </w:t>
            </w:r>
          </w:p>
        </w:tc>
        <w:tc>
          <w:tcPr>
            <w:tcW w:w="869"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5" w:firstLine="0"/>
              <w:jc w:val="center"/>
            </w:pPr>
            <w:r>
              <w:rPr>
                <w:sz w:val="18"/>
              </w:rPr>
              <w:t xml:space="preserve">0,9174 </w:t>
            </w:r>
          </w:p>
        </w:tc>
        <w:tc>
          <w:tcPr>
            <w:tcW w:w="18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7" w:firstLine="0"/>
              <w:jc w:val="center"/>
            </w:pPr>
            <w:r>
              <w:rPr>
                <w:sz w:val="18"/>
              </w:rPr>
              <w:t xml:space="preserve">110.895.413 </w:t>
            </w:r>
          </w:p>
        </w:tc>
      </w:tr>
      <w:tr w:rsidR="006B7D4B">
        <w:trPr>
          <w:trHeight w:val="312"/>
        </w:trPr>
        <w:tc>
          <w:tcPr>
            <w:tcW w:w="425"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9" w:firstLine="0"/>
              <w:jc w:val="center"/>
            </w:pPr>
            <w:r>
              <w:rPr>
                <w:sz w:val="18"/>
              </w:rPr>
              <w:t xml:space="preserve">2 </w:t>
            </w:r>
          </w:p>
        </w:tc>
        <w:tc>
          <w:tcPr>
            <w:tcW w:w="111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8"/>
              </w:rPr>
              <w:t xml:space="preserve">130.546.080 </w:t>
            </w:r>
          </w:p>
        </w:tc>
        <w:tc>
          <w:tcPr>
            <w:tcW w:w="869"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5" w:firstLine="0"/>
              <w:jc w:val="center"/>
            </w:pPr>
            <w:r>
              <w:rPr>
                <w:sz w:val="18"/>
              </w:rPr>
              <w:t xml:space="preserve">0,8417 </w:t>
            </w:r>
          </w:p>
        </w:tc>
        <w:tc>
          <w:tcPr>
            <w:tcW w:w="18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7" w:firstLine="0"/>
              <w:jc w:val="center"/>
            </w:pPr>
            <w:r>
              <w:rPr>
                <w:sz w:val="18"/>
              </w:rPr>
              <w:t xml:space="preserve">109.878.024 </w:t>
            </w:r>
          </w:p>
        </w:tc>
      </w:tr>
      <w:tr w:rsidR="006B7D4B">
        <w:trPr>
          <w:trHeight w:val="310"/>
        </w:trPr>
        <w:tc>
          <w:tcPr>
            <w:tcW w:w="425"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9" w:firstLine="0"/>
              <w:jc w:val="center"/>
            </w:pPr>
            <w:r>
              <w:rPr>
                <w:sz w:val="18"/>
              </w:rPr>
              <w:t xml:space="preserve">3 </w:t>
            </w:r>
          </w:p>
        </w:tc>
        <w:tc>
          <w:tcPr>
            <w:tcW w:w="111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8"/>
              </w:rPr>
              <w:t xml:space="preserve">140.989.766 </w:t>
            </w:r>
          </w:p>
        </w:tc>
        <w:tc>
          <w:tcPr>
            <w:tcW w:w="869"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5" w:firstLine="0"/>
              <w:jc w:val="center"/>
            </w:pPr>
            <w:r>
              <w:rPr>
                <w:sz w:val="18"/>
              </w:rPr>
              <w:t xml:space="preserve">0,7722 </w:t>
            </w:r>
          </w:p>
        </w:tc>
        <w:tc>
          <w:tcPr>
            <w:tcW w:w="18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7" w:firstLine="0"/>
              <w:jc w:val="center"/>
            </w:pPr>
            <w:r>
              <w:rPr>
                <w:sz w:val="18"/>
              </w:rPr>
              <w:t xml:space="preserve">108.869.968 </w:t>
            </w:r>
          </w:p>
        </w:tc>
      </w:tr>
      <w:tr w:rsidR="006B7D4B">
        <w:trPr>
          <w:trHeight w:val="310"/>
        </w:trPr>
        <w:tc>
          <w:tcPr>
            <w:tcW w:w="425"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9" w:firstLine="0"/>
              <w:jc w:val="center"/>
            </w:pPr>
            <w:r>
              <w:rPr>
                <w:sz w:val="18"/>
              </w:rPr>
              <w:t xml:space="preserve">4 </w:t>
            </w:r>
          </w:p>
        </w:tc>
        <w:tc>
          <w:tcPr>
            <w:tcW w:w="111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8"/>
              </w:rPr>
              <w:t xml:space="preserve">221.852.948 </w:t>
            </w:r>
          </w:p>
        </w:tc>
        <w:tc>
          <w:tcPr>
            <w:tcW w:w="869"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5" w:firstLine="0"/>
              <w:jc w:val="center"/>
            </w:pPr>
            <w:r>
              <w:rPr>
                <w:sz w:val="18"/>
              </w:rPr>
              <w:t xml:space="preserve">0,7084 </w:t>
            </w:r>
          </w:p>
        </w:tc>
        <w:tc>
          <w:tcPr>
            <w:tcW w:w="18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7" w:firstLine="0"/>
              <w:jc w:val="center"/>
            </w:pPr>
            <w:r>
              <w:rPr>
                <w:sz w:val="18"/>
              </w:rPr>
              <w:t xml:space="preserve">157.166.221 </w:t>
            </w:r>
          </w:p>
        </w:tc>
      </w:tr>
      <w:tr w:rsidR="006B7D4B">
        <w:trPr>
          <w:trHeight w:val="310"/>
        </w:trPr>
        <w:tc>
          <w:tcPr>
            <w:tcW w:w="2410" w:type="dxa"/>
            <w:gridSpan w:val="3"/>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50" w:firstLine="0"/>
              <w:jc w:val="center"/>
            </w:pPr>
            <w:r>
              <w:rPr>
                <w:b/>
                <w:sz w:val="18"/>
              </w:rPr>
              <w:t xml:space="preserve">Jumlah PV </w:t>
            </w:r>
            <w:r>
              <w:rPr>
                <w:b/>
                <w:i/>
                <w:sz w:val="18"/>
              </w:rPr>
              <w:t>Proceed</w:t>
            </w:r>
          </w:p>
        </w:tc>
        <w:tc>
          <w:tcPr>
            <w:tcW w:w="1843"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7" w:firstLine="0"/>
              <w:jc w:val="center"/>
            </w:pPr>
            <w:r>
              <w:rPr>
                <w:b/>
                <w:sz w:val="18"/>
              </w:rPr>
              <w:t xml:space="preserve">486.809.626 </w:t>
            </w:r>
          </w:p>
        </w:tc>
      </w:tr>
      <w:tr w:rsidR="006B7D4B">
        <w:trPr>
          <w:trHeight w:val="310"/>
        </w:trPr>
        <w:tc>
          <w:tcPr>
            <w:tcW w:w="2410" w:type="dxa"/>
            <w:gridSpan w:val="3"/>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9" w:firstLine="0"/>
              <w:jc w:val="center"/>
            </w:pPr>
            <w:r>
              <w:rPr>
                <w:b/>
                <w:sz w:val="18"/>
              </w:rPr>
              <w:t xml:space="preserve">PV Investasi </w:t>
            </w:r>
          </w:p>
        </w:tc>
        <w:tc>
          <w:tcPr>
            <w:tcW w:w="1843"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7" w:firstLine="0"/>
              <w:jc w:val="center"/>
            </w:pPr>
            <w:r>
              <w:rPr>
                <w:b/>
                <w:sz w:val="18"/>
              </w:rPr>
              <w:t xml:space="preserve">260.064.000 </w:t>
            </w:r>
          </w:p>
        </w:tc>
      </w:tr>
      <w:tr w:rsidR="006B7D4B">
        <w:trPr>
          <w:trHeight w:val="312"/>
        </w:trPr>
        <w:tc>
          <w:tcPr>
            <w:tcW w:w="2410" w:type="dxa"/>
            <w:gridSpan w:val="3"/>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8" w:firstLine="0"/>
              <w:jc w:val="center"/>
            </w:pPr>
            <w:r>
              <w:rPr>
                <w:b/>
                <w:i/>
                <w:sz w:val="18"/>
              </w:rPr>
              <w:t>Net Present Value</w:t>
            </w:r>
            <w:r>
              <w:rPr>
                <w:b/>
                <w:sz w:val="18"/>
              </w:rPr>
              <w:t xml:space="preserve"> (NPV) </w:t>
            </w:r>
          </w:p>
        </w:tc>
        <w:tc>
          <w:tcPr>
            <w:tcW w:w="1843"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47" w:firstLine="0"/>
              <w:jc w:val="center"/>
            </w:pPr>
            <w:r>
              <w:rPr>
                <w:b/>
                <w:sz w:val="18"/>
              </w:rPr>
              <w:t xml:space="preserve">226.745.626 </w:t>
            </w:r>
          </w:p>
        </w:tc>
      </w:tr>
    </w:tbl>
    <w:p w:rsidR="006B7D4B" w:rsidRDefault="00406EF8">
      <w:pPr>
        <w:ind w:left="-5" w:right="49"/>
      </w:pPr>
      <w:r>
        <w:t xml:space="preserve">Sumber : Data diolah, 2017 </w:t>
      </w:r>
    </w:p>
    <w:p w:rsidR="006B7D4B" w:rsidRDefault="006B7D4B">
      <w:pPr>
        <w:spacing w:after="0" w:line="259" w:lineRule="auto"/>
        <w:ind w:left="0" w:firstLine="0"/>
        <w:jc w:val="left"/>
      </w:pPr>
    </w:p>
    <w:p w:rsidR="006B7D4B" w:rsidRDefault="00406EF8">
      <w:pPr>
        <w:ind w:left="-15" w:right="184" w:firstLine="720"/>
      </w:pPr>
      <w:r>
        <w:t xml:space="preserve">Perhitungan </w:t>
      </w:r>
      <w:r>
        <w:rPr>
          <w:i/>
        </w:rPr>
        <w:t>Net Present Value</w:t>
      </w:r>
      <w:r>
        <w:t xml:space="preserve"> (NPV) di atas, menghasilkan nilai NPV sebesar 226.745.626, artinya NPV &gt; 0 (bernilai positif) maka dinyatakan usaha kerupuk PO. Nayla layak untuk terus dijalankan. Hal ini karena nilai NPV yang diperoleh bernilai positif.  </w:t>
      </w:r>
    </w:p>
    <w:p w:rsidR="006B7D4B" w:rsidRDefault="006B7D4B">
      <w:pPr>
        <w:spacing w:after="0" w:line="259" w:lineRule="auto"/>
        <w:ind w:left="720" w:firstLine="0"/>
        <w:jc w:val="left"/>
      </w:pPr>
    </w:p>
    <w:p w:rsidR="006B7D4B" w:rsidRDefault="00406EF8">
      <w:pPr>
        <w:numPr>
          <w:ilvl w:val="0"/>
          <w:numId w:val="9"/>
        </w:numPr>
        <w:spacing w:after="1"/>
        <w:ind w:right="82" w:hanging="240"/>
      </w:pPr>
      <w:r>
        <w:rPr>
          <w:i/>
        </w:rPr>
        <w:t>Profitability Index</w:t>
      </w:r>
      <w:r>
        <w:t xml:space="preserve"> (PI) </w:t>
      </w:r>
    </w:p>
    <w:p w:rsidR="006B7D4B" w:rsidRDefault="00150763">
      <w:pPr>
        <w:spacing w:after="199" w:line="245" w:lineRule="auto"/>
        <w:ind w:left="-15" w:firstLine="710"/>
        <w:jc w:val="left"/>
      </w:pPr>
      <w:r w:rsidRPr="00150763">
        <w:rPr>
          <w:rFonts w:ascii="Calibri" w:eastAsia="Calibri" w:hAnsi="Calibri" w:cs="Calibri"/>
          <w:noProof/>
          <w:sz w:val="22"/>
        </w:rPr>
        <w:pict>
          <v:group id="Group 48300" o:spid="_x0000_s1044" style="position:absolute;left:0;text-align:left;margin-left:52.65pt;margin-top:110.25pt;width:137.55pt;height:47.25pt;z-index:251656704" coordsize="17468,6000">
            <v:shape id="Picture 8128" o:spid="_x0000_s1052" style="position:absolute;width:12395;height:3136" coordsize="17468,6000" o:spt="100" adj="0,,0" path="" filled="f">
              <v:stroke joinstyle="round"/>
              <v:imagedata r:id="rId9" o:title="image0"/>
              <v:formulas/>
              <v:path o:connecttype="segments"/>
            </v:shape>
            <v:rect id="Rectangle 44219" o:spid="_x0000_s1051" style="position:absolute;left:12399;top:446;width:2026;height:2243" filled="f" stroked="f">
              <v:textbox inset="0,0,0,0">
                <w:txbxContent>
                  <w:p w:rsidR="00410A85" w:rsidRDefault="00410A85">
                    <w:pPr>
                      <w:spacing w:after="160" w:line="259" w:lineRule="auto"/>
                      <w:ind w:left="0" w:firstLine="0"/>
                      <w:jc w:val="left"/>
                    </w:pPr>
                    <w:r>
                      <w:t>00</w:t>
                    </w:r>
                  </w:p>
                </w:txbxContent>
              </v:textbox>
            </v:rect>
            <v:rect id="Rectangle 44221" o:spid="_x0000_s1050" style="position:absolute;left:13923;top:446;width:1688;height:2243" filled="f" stroked="f">
              <v:textbox inset="0,0,0,0">
                <w:txbxContent>
                  <w:p w:rsidR="00410A85" w:rsidRDefault="00410A85">
                    <w:pPr>
                      <w:spacing w:after="160" w:line="259" w:lineRule="auto"/>
                      <w:ind w:left="0" w:firstLine="0"/>
                      <w:jc w:val="left"/>
                    </w:pPr>
                    <w:r>
                      <w:t>%</w:t>
                    </w:r>
                  </w:p>
                </w:txbxContent>
              </v:textbox>
            </v:rect>
            <v:rect id="Rectangle 8130" o:spid="_x0000_s1049" style="position:absolute;left:15187;top:446;width:506;height:2243" filled="f" stroked="f">
              <v:textbox inset="0,0,0,0">
                <w:txbxContent>
                  <w:p w:rsidR="00410A85" w:rsidRDefault="00410A85">
                    <w:pPr>
                      <w:spacing w:after="160" w:line="259" w:lineRule="auto"/>
                      <w:ind w:left="0" w:firstLine="0"/>
                      <w:jc w:val="left"/>
                    </w:pPr>
                  </w:p>
                </w:txbxContent>
              </v:textbox>
            </v:rect>
            <v:shape id="Picture 8133" o:spid="_x0000_s1048" style="position:absolute;top:3136;width:10287;height:2863" coordsize="21600,21600" o:spt="100" adj="0,,0" path="" filled="f">
              <v:stroke joinstyle="round"/>
              <v:imagedata r:id="rId14" o:title="image50"/>
              <v:formulas/>
              <v:path o:connecttype="segments"/>
            </v:shape>
            <v:rect id="Rectangle 44239" o:spid="_x0000_s1047" style="position:absolute;left:10295;top:3510;width:2026;height:2243" filled="f" stroked="f">
              <v:textbox inset="0,0,0,0">
                <w:txbxContent>
                  <w:p w:rsidR="00410A85" w:rsidRDefault="00410A85">
                    <w:pPr>
                      <w:spacing w:after="160" w:line="259" w:lineRule="auto"/>
                      <w:ind w:left="0" w:firstLine="0"/>
                      <w:jc w:val="left"/>
                    </w:pPr>
                    <w:r>
                      <w:t>00</w:t>
                    </w:r>
                  </w:p>
                </w:txbxContent>
              </v:textbox>
            </v:rect>
            <v:rect id="Rectangle 44240" o:spid="_x0000_s1046" style="position:absolute;left:11819;top:3510;width:1688;height:2243" filled="f" stroked="f">
              <v:textbox inset="0,0,0,0">
                <w:txbxContent>
                  <w:p w:rsidR="00410A85" w:rsidRDefault="00410A85">
                    <w:pPr>
                      <w:spacing w:after="160" w:line="259" w:lineRule="auto"/>
                      <w:ind w:left="0" w:firstLine="0"/>
                      <w:jc w:val="left"/>
                    </w:pPr>
                    <w:r>
                      <w:t>%</w:t>
                    </w:r>
                  </w:p>
                </w:txbxContent>
              </v:textbox>
            </v:rect>
            <v:shape id="Picture 8136" o:spid="_x0000_s1045" style="position:absolute;left:13081;top:3454;width:4387;height:2108" coordsize="21600,21600" o:spt="100" adj="0,,0" path="" filled="f">
              <v:stroke joinstyle="round"/>
              <v:imagedata r:id="rId15" o:title="image60"/>
              <v:formulas/>
              <v:path o:connecttype="segments"/>
            </v:shape>
            <w10:wrap type="square"/>
          </v:group>
        </w:pict>
      </w:r>
      <w:r w:rsidR="00406EF8">
        <w:t xml:space="preserve">Perbandingan </w:t>
      </w:r>
      <w:r w:rsidR="00406EF8">
        <w:tab/>
        <w:t xml:space="preserve">antara </w:t>
      </w:r>
      <w:r w:rsidR="00406EF8">
        <w:tab/>
        <w:t xml:space="preserve">jumlah </w:t>
      </w:r>
      <w:r w:rsidR="00406EF8">
        <w:tab/>
        <w:t xml:space="preserve">nilai sekarang arus kas selama umur ekonomis dan pengeluaran awal proyek bisa disebut dengan indeks profitabilitas (Syamsuddin, 2011:453 dalam Durri, dkk, 2016). </w:t>
      </w:r>
      <w:r w:rsidR="00406EF8">
        <w:rPr>
          <w:i/>
        </w:rPr>
        <w:t>Present value</w:t>
      </w:r>
      <w:r w:rsidR="00406EF8">
        <w:t xml:space="preserve"> untuk setiap rupiah yang telah diinvestasikan oleh investor dapat dihitung dengan menggunakan metode ini. PI  </w:t>
      </w:r>
    </w:p>
    <w:p w:rsidR="006B7D4B" w:rsidRDefault="00406EF8">
      <w:pPr>
        <w:spacing w:after="96" w:line="259" w:lineRule="auto"/>
        <w:ind w:right="1291"/>
        <w:jc w:val="center"/>
      </w:pPr>
      <w:r>
        <w:t xml:space="preserve">PI   </w:t>
      </w:r>
    </w:p>
    <w:p w:rsidR="006B7D4B" w:rsidRDefault="00406EF8">
      <w:pPr>
        <w:ind w:left="-5" w:right="180"/>
      </w:pPr>
      <w:r>
        <w:t xml:space="preserve">Perhitungan </w:t>
      </w:r>
      <w:r>
        <w:rPr>
          <w:i/>
        </w:rPr>
        <w:t>Profitability Index</w:t>
      </w:r>
      <w:r>
        <w:t xml:space="preserve"> (PI) di atas menghasilkan nilai PI sebesar 1,87 artinya PI &gt; 1 sehingga PO. Kerupuk Nayla dinyatakan layak untuk dijalankan. </w:t>
      </w:r>
    </w:p>
    <w:p w:rsidR="006B7D4B" w:rsidRDefault="006B7D4B">
      <w:pPr>
        <w:spacing w:after="0" w:line="259" w:lineRule="auto"/>
        <w:ind w:left="0" w:firstLine="0"/>
        <w:jc w:val="left"/>
      </w:pPr>
    </w:p>
    <w:p w:rsidR="006B7D4B" w:rsidRDefault="00406EF8">
      <w:pPr>
        <w:numPr>
          <w:ilvl w:val="0"/>
          <w:numId w:val="9"/>
        </w:numPr>
        <w:ind w:right="82" w:hanging="240"/>
      </w:pPr>
      <w:r>
        <w:rPr>
          <w:i/>
        </w:rPr>
        <w:t>Internal Rate of Return (IRR)</w:t>
      </w:r>
      <w:r>
        <w:t xml:space="preserve"> Menurut Suliyanto (2010), </w:t>
      </w:r>
      <w:r>
        <w:rPr>
          <w:i/>
        </w:rPr>
        <w:t xml:space="preserve">Internal Rate of Return (IRR) </w:t>
      </w:r>
      <w:r>
        <w:t xml:space="preserve">merupakan metode untuk menghitung tingkat bunga yang dapat menyamakan antara </w:t>
      </w:r>
      <w:r>
        <w:rPr>
          <w:i/>
        </w:rPr>
        <w:t>present value</w:t>
      </w:r>
      <w:r>
        <w:t xml:space="preserve"> dari semua aliran kas masuk dengan aliran kas keluar dari suatu investasi. Untuk menghitung IRR maka harus dihitung terlebih dahulu nilai NPV1 yang bernilai positif dan nilai NPV2 yang bernilai negatif secara </w:t>
      </w:r>
      <w:r>
        <w:rPr>
          <w:i/>
        </w:rPr>
        <w:t>trial error</w:t>
      </w:r>
      <w:r>
        <w:t xml:space="preserve">. Perhitungan tersebut dapat dlihat pada Tabel 4.7 sebagai berikut : </w:t>
      </w:r>
    </w:p>
    <w:p w:rsidR="006B7D4B" w:rsidRDefault="00406EF8">
      <w:pPr>
        <w:ind w:left="233" w:right="49"/>
      </w:pPr>
      <w:r>
        <w:t xml:space="preserve">Tabel 7. Perhitungan </w:t>
      </w:r>
      <w:r>
        <w:rPr>
          <w:i/>
        </w:rPr>
        <w:t>Trial &amp; Error</w:t>
      </w:r>
      <w:r>
        <w:t xml:space="preserve"> NPV </w:t>
      </w:r>
    </w:p>
    <w:tbl>
      <w:tblPr>
        <w:tblStyle w:val="TableGrid"/>
        <w:tblW w:w="4787" w:type="dxa"/>
        <w:tblInd w:w="-108" w:type="dxa"/>
        <w:tblCellMar>
          <w:top w:w="6" w:type="dxa"/>
          <w:left w:w="108" w:type="dxa"/>
          <w:bottom w:w="8" w:type="dxa"/>
          <w:right w:w="65" w:type="dxa"/>
        </w:tblCellMar>
        <w:tblLook w:val="04A0"/>
      </w:tblPr>
      <w:tblGrid>
        <w:gridCol w:w="325"/>
        <w:gridCol w:w="1015"/>
        <w:gridCol w:w="737"/>
        <w:gridCol w:w="936"/>
        <w:gridCol w:w="734"/>
        <w:gridCol w:w="1040"/>
      </w:tblGrid>
      <w:tr w:rsidR="006B7D4B">
        <w:trPr>
          <w:trHeight w:val="379"/>
        </w:trPr>
        <w:tc>
          <w:tcPr>
            <w:tcW w:w="32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b/>
                <w:sz w:val="16"/>
              </w:rPr>
              <w:t xml:space="preserve">T </w:t>
            </w:r>
          </w:p>
        </w:tc>
        <w:tc>
          <w:tcPr>
            <w:tcW w:w="1015"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5" w:firstLine="0"/>
              <w:jc w:val="center"/>
            </w:pPr>
            <w:r>
              <w:rPr>
                <w:b/>
                <w:sz w:val="16"/>
              </w:rPr>
              <w:t xml:space="preserve">Proceed </w:t>
            </w:r>
          </w:p>
        </w:tc>
        <w:tc>
          <w:tcPr>
            <w:tcW w:w="737"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2" w:firstLine="0"/>
              <w:jc w:val="left"/>
            </w:pPr>
            <w:r>
              <w:rPr>
                <w:b/>
                <w:sz w:val="16"/>
              </w:rPr>
              <w:t xml:space="preserve">df-40% </w:t>
            </w:r>
          </w:p>
        </w:tc>
        <w:tc>
          <w:tcPr>
            <w:tcW w:w="936"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b/>
                <w:sz w:val="16"/>
              </w:rPr>
              <w:t xml:space="preserve">PV dari Proceed </w:t>
            </w:r>
          </w:p>
        </w:tc>
        <w:tc>
          <w:tcPr>
            <w:tcW w:w="73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2" w:firstLine="0"/>
              <w:jc w:val="left"/>
            </w:pPr>
            <w:r>
              <w:rPr>
                <w:b/>
                <w:sz w:val="16"/>
              </w:rPr>
              <w:t xml:space="preserve">df-41% </w:t>
            </w:r>
          </w:p>
        </w:tc>
        <w:tc>
          <w:tcPr>
            <w:tcW w:w="104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b/>
                <w:sz w:val="16"/>
              </w:rPr>
              <w:t xml:space="preserve">PV dari Proceed </w:t>
            </w:r>
          </w:p>
        </w:tc>
      </w:tr>
      <w:tr w:rsidR="006B7D4B">
        <w:trPr>
          <w:trHeight w:val="310"/>
        </w:trPr>
        <w:tc>
          <w:tcPr>
            <w:tcW w:w="32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1" w:firstLine="0"/>
              <w:jc w:val="center"/>
            </w:pPr>
            <w:r>
              <w:rPr>
                <w:sz w:val="16"/>
              </w:rPr>
              <w:t xml:space="preserve">1 </w:t>
            </w:r>
          </w:p>
        </w:tc>
        <w:tc>
          <w:tcPr>
            <w:tcW w:w="1015"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120.876.000 </w:t>
            </w:r>
          </w:p>
        </w:tc>
        <w:tc>
          <w:tcPr>
            <w:tcW w:w="737"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0,71429 </w:t>
            </w:r>
          </w:p>
        </w:tc>
        <w:tc>
          <w:tcPr>
            <w:tcW w:w="936"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86.340.000 </w:t>
            </w:r>
          </w:p>
        </w:tc>
        <w:tc>
          <w:tcPr>
            <w:tcW w:w="73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0,70922 </w:t>
            </w:r>
          </w:p>
        </w:tc>
        <w:tc>
          <w:tcPr>
            <w:tcW w:w="1040"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0" w:firstLine="0"/>
              <w:jc w:val="center"/>
            </w:pPr>
            <w:r>
              <w:rPr>
                <w:sz w:val="16"/>
              </w:rPr>
              <w:t xml:space="preserve">85.727.660 </w:t>
            </w:r>
          </w:p>
        </w:tc>
      </w:tr>
      <w:tr w:rsidR="006B7D4B">
        <w:trPr>
          <w:trHeight w:val="310"/>
        </w:trPr>
        <w:tc>
          <w:tcPr>
            <w:tcW w:w="32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1" w:firstLine="0"/>
              <w:jc w:val="center"/>
            </w:pPr>
            <w:r>
              <w:rPr>
                <w:sz w:val="16"/>
              </w:rPr>
              <w:t xml:space="preserve">2 </w:t>
            </w:r>
          </w:p>
        </w:tc>
        <w:tc>
          <w:tcPr>
            <w:tcW w:w="1015"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130.546.080 </w:t>
            </w:r>
          </w:p>
        </w:tc>
        <w:tc>
          <w:tcPr>
            <w:tcW w:w="737"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0,51020 </w:t>
            </w:r>
          </w:p>
        </w:tc>
        <w:tc>
          <w:tcPr>
            <w:tcW w:w="936"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66.605.143 </w:t>
            </w:r>
          </w:p>
        </w:tc>
        <w:tc>
          <w:tcPr>
            <w:tcW w:w="73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0,50299 </w:t>
            </w:r>
          </w:p>
        </w:tc>
        <w:tc>
          <w:tcPr>
            <w:tcW w:w="1040"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0" w:firstLine="0"/>
              <w:jc w:val="center"/>
            </w:pPr>
            <w:r>
              <w:rPr>
                <w:sz w:val="16"/>
              </w:rPr>
              <w:t xml:space="preserve">65.663.739 </w:t>
            </w:r>
          </w:p>
        </w:tc>
      </w:tr>
      <w:tr w:rsidR="006B7D4B">
        <w:trPr>
          <w:trHeight w:val="310"/>
        </w:trPr>
        <w:tc>
          <w:tcPr>
            <w:tcW w:w="32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1" w:firstLine="0"/>
              <w:jc w:val="center"/>
            </w:pPr>
            <w:r>
              <w:rPr>
                <w:sz w:val="16"/>
              </w:rPr>
              <w:t xml:space="preserve">3 </w:t>
            </w:r>
          </w:p>
        </w:tc>
        <w:tc>
          <w:tcPr>
            <w:tcW w:w="1015"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140.989.766 </w:t>
            </w:r>
          </w:p>
        </w:tc>
        <w:tc>
          <w:tcPr>
            <w:tcW w:w="737"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0,36443 </w:t>
            </w:r>
          </w:p>
        </w:tc>
        <w:tc>
          <w:tcPr>
            <w:tcW w:w="936"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51.381.110 </w:t>
            </w:r>
          </w:p>
        </w:tc>
        <w:tc>
          <w:tcPr>
            <w:tcW w:w="73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0,35673 </w:t>
            </w:r>
          </w:p>
        </w:tc>
        <w:tc>
          <w:tcPr>
            <w:tcW w:w="1040"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0" w:firstLine="0"/>
              <w:jc w:val="center"/>
            </w:pPr>
            <w:r>
              <w:rPr>
                <w:sz w:val="16"/>
              </w:rPr>
              <w:t xml:space="preserve">50.295.630 </w:t>
            </w:r>
          </w:p>
        </w:tc>
      </w:tr>
      <w:tr w:rsidR="006B7D4B">
        <w:trPr>
          <w:trHeight w:val="310"/>
        </w:trPr>
        <w:tc>
          <w:tcPr>
            <w:tcW w:w="32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1" w:firstLine="0"/>
              <w:jc w:val="center"/>
            </w:pPr>
            <w:r>
              <w:rPr>
                <w:sz w:val="16"/>
              </w:rPr>
              <w:t xml:space="preserve">4 </w:t>
            </w:r>
          </w:p>
        </w:tc>
        <w:tc>
          <w:tcPr>
            <w:tcW w:w="1015"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221.852.948 </w:t>
            </w:r>
          </w:p>
        </w:tc>
        <w:tc>
          <w:tcPr>
            <w:tcW w:w="737"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0,26031 </w:t>
            </w:r>
          </w:p>
        </w:tc>
        <w:tc>
          <w:tcPr>
            <w:tcW w:w="936"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57.750.143 </w:t>
            </w:r>
          </w:p>
        </w:tc>
        <w:tc>
          <w:tcPr>
            <w:tcW w:w="734"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firstLine="0"/>
              <w:jc w:val="left"/>
            </w:pPr>
            <w:r>
              <w:rPr>
                <w:sz w:val="16"/>
              </w:rPr>
              <w:t xml:space="preserve">0,25300 </w:t>
            </w:r>
          </w:p>
        </w:tc>
        <w:tc>
          <w:tcPr>
            <w:tcW w:w="1040" w:type="dxa"/>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0" w:firstLine="0"/>
              <w:jc w:val="center"/>
            </w:pPr>
            <w:r>
              <w:rPr>
                <w:sz w:val="16"/>
              </w:rPr>
              <w:t xml:space="preserve">56.129.187 </w:t>
            </w:r>
          </w:p>
        </w:tc>
      </w:tr>
      <w:tr w:rsidR="006B7D4B">
        <w:trPr>
          <w:trHeight w:val="379"/>
        </w:trPr>
        <w:tc>
          <w:tcPr>
            <w:tcW w:w="1339" w:type="dxa"/>
            <w:gridSpan w:val="2"/>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center"/>
            </w:pPr>
            <w:r>
              <w:rPr>
                <w:sz w:val="16"/>
              </w:rPr>
              <w:t xml:space="preserve">Jumlah PV Proceed </w:t>
            </w:r>
          </w:p>
        </w:tc>
        <w:tc>
          <w:tcPr>
            <w:tcW w:w="1673" w:type="dxa"/>
            <w:gridSpan w:val="2"/>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2" w:firstLine="0"/>
              <w:jc w:val="center"/>
            </w:pPr>
            <w:r>
              <w:rPr>
                <w:sz w:val="16"/>
              </w:rPr>
              <w:t xml:space="preserve">262.076.396 </w:t>
            </w:r>
          </w:p>
        </w:tc>
        <w:tc>
          <w:tcPr>
            <w:tcW w:w="1774" w:type="dxa"/>
            <w:gridSpan w:val="2"/>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2" w:firstLine="0"/>
              <w:jc w:val="center"/>
            </w:pPr>
            <w:r>
              <w:rPr>
                <w:sz w:val="16"/>
              </w:rPr>
              <w:t xml:space="preserve">257.816.216 </w:t>
            </w:r>
          </w:p>
        </w:tc>
      </w:tr>
      <w:tr w:rsidR="006B7D4B">
        <w:trPr>
          <w:trHeight w:val="310"/>
        </w:trPr>
        <w:tc>
          <w:tcPr>
            <w:tcW w:w="1339" w:type="dxa"/>
            <w:gridSpan w:val="2"/>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6" w:firstLine="0"/>
              <w:jc w:val="center"/>
            </w:pPr>
            <w:r>
              <w:rPr>
                <w:sz w:val="16"/>
              </w:rPr>
              <w:t xml:space="preserve">PV Investasi </w:t>
            </w:r>
          </w:p>
        </w:tc>
        <w:tc>
          <w:tcPr>
            <w:tcW w:w="1673" w:type="dxa"/>
            <w:gridSpan w:val="2"/>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2" w:firstLine="0"/>
              <w:jc w:val="center"/>
            </w:pPr>
            <w:r>
              <w:rPr>
                <w:sz w:val="16"/>
              </w:rPr>
              <w:t xml:space="preserve">260.064.000 </w:t>
            </w:r>
          </w:p>
        </w:tc>
        <w:tc>
          <w:tcPr>
            <w:tcW w:w="1774" w:type="dxa"/>
            <w:gridSpan w:val="2"/>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2" w:firstLine="0"/>
              <w:jc w:val="center"/>
            </w:pPr>
            <w:r>
              <w:rPr>
                <w:sz w:val="16"/>
              </w:rPr>
              <w:t xml:space="preserve">260.064.000 </w:t>
            </w:r>
          </w:p>
        </w:tc>
      </w:tr>
      <w:tr w:rsidR="006B7D4B">
        <w:trPr>
          <w:trHeight w:val="310"/>
        </w:trPr>
        <w:tc>
          <w:tcPr>
            <w:tcW w:w="1339" w:type="dxa"/>
            <w:gridSpan w:val="2"/>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4" w:firstLine="0"/>
              <w:jc w:val="center"/>
            </w:pPr>
            <w:r>
              <w:rPr>
                <w:sz w:val="16"/>
              </w:rPr>
              <w:t xml:space="preserve">NPV </w:t>
            </w:r>
          </w:p>
        </w:tc>
        <w:tc>
          <w:tcPr>
            <w:tcW w:w="1673" w:type="dxa"/>
            <w:gridSpan w:val="2"/>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2" w:firstLine="0"/>
              <w:jc w:val="center"/>
            </w:pPr>
            <w:r>
              <w:rPr>
                <w:sz w:val="16"/>
              </w:rPr>
              <w:t xml:space="preserve">2.012.396 </w:t>
            </w:r>
          </w:p>
        </w:tc>
        <w:tc>
          <w:tcPr>
            <w:tcW w:w="1774" w:type="dxa"/>
            <w:gridSpan w:val="2"/>
            <w:tcBorders>
              <w:top w:val="single" w:sz="4" w:space="0" w:color="000000"/>
              <w:left w:val="single" w:sz="4" w:space="0" w:color="000000"/>
              <w:bottom w:val="single" w:sz="4" w:space="0" w:color="000000"/>
              <w:right w:val="single" w:sz="4" w:space="0" w:color="000000"/>
            </w:tcBorders>
            <w:vAlign w:val="bottom"/>
          </w:tcPr>
          <w:p w:rsidR="006B7D4B" w:rsidRDefault="00406EF8">
            <w:pPr>
              <w:spacing w:after="0" w:line="259" w:lineRule="auto"/>
              <w:ind w:left="0" w:right="42" w:firstLine="0"/>
              <w:jc w:val="center"/>
            </w:pPr>
            <w:r>
              <w:rPr>
                <w:sz w:val="16"/>
              </w:rPr>
              <w:t xml:space="preserve">-2.247.784 </w:t>
            </w:r>
          </w:p>
        </w:tc>
      </w:tr>
    </w:tbl>
    <w:p w:rsidR="006B7D4B" w:rsidRDefault="00406EF8">
      <w:pPr>
        <w:ind w:left="-5" w:right="49"/>
      </w:pPr>
      <w:r>
        <w:t xml:space="preserve">Sumber : Data diolah, 2017 </w:t>
      </w:r>
    </w:p>
    <w:p w:rsidR="006B7D4B" w:rsidRDefault="006B7D4B">
      <w:pPr>
        <w:spacing w:after="0" w:line="259" w:lineRule="auto"/>
        <w:ind w:left="0" w:firstLine="0"/>
        <w:jc w:val="left"/>
      </w:pPr>
    </w:p>
    <w:p w:rsidR="006B7D4B" w:rsidRDefault="00406EF8">
      <w:pPr>
        <w:spacing w:after="242" w:line="245" w:lineRule="auto"/>
        <w:ind w:left="-15" w:right="117" w:firstLine="710"/>
        <w:jc w:val="left"/>
      </w:pPr>
      <w:r>
        <w:t xml:space="preserve">Nilai NPV positif dan negatif dapat diperoleh pada </w:t>
      </w:r>
      <w:r>
        <w:rPr>
          <w:i/>
        </w:rPr>
        <w:t>discount factor</w:t>
      </w:r>
      <w:r>
        <w:t>40% dan 41%, sehinga nilai IRR dapat dihitung sebagai berikut :        IRR = i</w:t>
      </w:r>
      <w:r>
        <w:rPr>
          <w:vertAlign w:val="subscript"/>
        </w:rPr>
        <w:t>1</w:t>
      </w:r>
      <w:r>
        <w:t xml:space="preserve"> + </w:t>
      </w:r>
    </w:p>
    <w:p w:rsidR="006B7D4B" w:rsidRDefault="00406EF8">
      <w:pPr>
        <w:spacing w:after="191" w:line="259" w:lineRule="auto"/>
        <w:ind w:left="0" w:firstLine="0"/>
        <w:jc w:val="left"/>
      </w:pPr>
      <w:r>
        <w:t xml:space="preserve">       IRR = </w:t>
      </w:r>
      <w:r>
        <w:rPr>
          <w:sz w:val="14"/>
        </w:rPr>
        <w:t xml:space="preserve">40% +  (41% - 40%) </w:t>
      </w:r>
    </w:p>
    <w:p w:rsidR="006B7D4B" w:rsidRDefault="00150763">
      <w:pPr>
        <w:spacing w:after="109"/>
        <w:ind w:left="-5" w:right="49"/>
      </w:pPr>
      <w:r w:rsidRPr="00150763">
        <w:rPr>
          <w:rFonts w:ascii="Calibri" w:eastAsia="Calibri" w:hAnsi="Calibri" w:cs="Calibri"/>
          <w:noProof/>
          <w:sz w:val="22"/>
        </w:rPr>
        <w:pict>
          <v:group id="Group 48301" o:spid="_x0000_s1026" style="position:absolute;left:0;text-align:left;margin-left:73.85pt;margin-top:-50.8pt;width:95.4pt;height:70.45pt;z-index:251657728" coordsize="12115,8947">
            <v:shape id="Picture 8452" o:spid="_x0000_s1043" style="position:absolute;width:7327;height:3048" coordsize="12115,8947" o:spt="100" adj="0,,0" path="" filled="f">
              <v:stroke joinstyle="round"/>
              <v:imagedata r:id="rId10" o:title="image11"/>
              <v:formulas/>
              <v:path o:connecttype="segments"/>
            </v:shape>
            <v:rect id="Rectangle 8453" o:spid="_x0000_s1042" style="position:absolute;left:7340;top:357;width:506;height:2243" filled="f" stroked="f">
              <v:textbox inset="0,0,0,0">
                <w:txbxContent>
                  <w:p w:rsidR="00410A85" w:rsidRDefault="00410A85">
                    <w:pPr>
                      <w:spacing w:after="160" w:line="259" w:lineRule="auto"/>
                      <w:ind w:left="0" w:firstLine="0"/>
                      <w:jc w:val="left"/>
                    </w:pPr>
                  </w:p>
                </w:txbxContent>
              </v:textbox>
            </v:rect>
            <v:rect id="Rectangle 44163" o:spid="_x0000_s1041" style="position:absolute;left:7721;top:357;width:674;height:2243" filled="f" stroked="f">
              <v:textbox inset="0,0,0,0">
                <w:txbxContent>
                  <w:p w:rsidR="00410A85" w:rsidRDefault="00410A85">
                    <w:pPr>
                      <w:spacing w:after="160" w:line="259" w:lineRule="auto"/>
                      <w:ind w:left="0" w:firstLine="0"/>
                      <w:jc w:val="left"/>
                    </w:pPr>
                    <w:r>
                      <w:t>(</w:t>
                    </w:r>
                  </w:p>
                </w:txbxContent>
              </v:textbox>
            </v:rect>
            <v:rect id="Rectangle 44164" o:spid="_x0000_s1040" style="position:absolute;left:8224;top:357;width:563;height:2243" filled="f" stroked="f">
              <v:textbox inset="0,0,0,0">
                <w:txbxContent>
                  <w:p w:rsidR="00410A85" w:rsidRDefault="00410A85">
                    <w:pPr>
                      <w:spacing w:after="160" w:line="259" w:lineRule="auto"/>
                      <w:ind w:left="0" w:firstLine="0"/>
                      <w:jc w:val="left"/>
                    </w:pPr>
                    <w:r>
                      <w:t>i</w:t>
                    </w:r>
                  </w:p>
                </w:txbxContent>
              </v:textbox>
            </v:rect>
            <v:rect id="Rectangle 8455" o:spid="_x0000_s1039" style="position:absolute;left:8651;top:927;width:679;height:1503" filled="f" stroked="f">
              <v:textbox inset="0,0,0,0">
                <w:txbxContent>
                  <w:p w:rsidR="00410A85" w:rsidRDefault="00410A85">
                    <w:pPr>
                      <w:spacing w:after="160" w:line="259" w:lineRule="auto"/>
                      <w:ind w:left="0" w:firstLine="0"/>
                      <w:jc w:val="left"/>
                    </w:pPr>
                    <w:r>
                      <w:rPr>
                        <w:sz w:val="16"/>
                      </w:rPr>
                      <w:t>2</w:t>
                    </w:r>
                  </w:p>
                </w:txbxContent>
              </v:textbox>
            </v:rect>
            <v:rect id="Rectangle 8456" o:spid="_x0000_s1038" style="position:absolute;left:9169;top:357;width:674;height:2243" filled="f" stroked="f">
              <v:textbox inset="0,0,0,0">
                <w:txbxContent>
                  <w:p w:rsidR="00410A85" w:rsidRDefault="00410A85">
                    <w:pPr>
                      <w:spacing w:after="160" w:line="259" w:lineRule="auto"/>
                      <w:ind w:left="0" w:firstLine="0"/>
                      <w:jc w:val="left"/>
                    </w:pPr>
                    <w:r>
                      <w:t>-</w:t>
                    </w:r>
                  </w:p>
                </w:txbxContent>
              </v:textbox>
            </v:rect>
            <v:rect id="Rectangle 8457" o:spid="_x0000_s1037" style="position:absolute;left:9672;top:357;width:563;height:2243" filled="f" stroked="f">
              <v:textbox inset="0,0,0,0">
                <w:txbxContent>
                  <w:p w:rsidR="00410A85" w:rsidRDefault="00410A85">
                    <w:pPr>
                      <w:spacing w:after="160" w:line="259" w:lineRule="auto"/>
                      <w:ind w:left="0" w:firstLine="0"/>
                      <w:jc w:val="left"/>
                    </w:pPr>
                    <w:r>
                      <w:t>i</w:t>
                    </w:r>
                  </w:p>
                </w:txbxContent>
              </v:textbox>
            </v:rect>
            <v:rect id="Rectangle 8458" o:spid="_x0000_s1036" style="position:absolute;left:10099;top:927;width:679;height:1503" filled="f" stroked="f">
              <v:textbox inset="0,0,0,0">
                <w:txbxContent>
                  <w:p w:rsidR="00410A85" w:rsidRDefault="00410A85">
                    <w:pPr>
                      <w:spacing w:after="160" w:line="259" w:lineRule="auto"/>
                      <w:ind w:left="0" w:firstLine="0"/>
                      <w:jc w:val="left"/>
                    </w:pPr>
                    <w:r>
                      <w:rPr>
                        <w:sz w:val="16"/>
                      </w:rPr>
                      <w:t>1</w:t>
                    </w:r>
                  </w:p>
                </w:txbxContent>
              </v:textbox>
            </v:rect>
            <v:rect id="Rectangle 8459" o:spid="_x0000_s1035" style="position:absolute;left:10617;top:357;width:674;height:2243" filled="f" stroked="f">
              <v:textbox inset="0,0,0,0">
                <w:txbxContent>
                  <w:p w:rsidR="00410A85" w:rsidRDefault="00410A85">
                    <w:pPr>
                      <w:spacing w:after="160" w:line="259" w:lineRule="auto"/>
                      <w:ind w:left="0" w:firstLine="0"/>
                      <w:jc w:val="left"/>
                    </w:pPr>
                    <w:r>
                      <w:t>)</w:t>
                    </w:r>
                  </w:p>
                </w:txbxContent>
              </v:textbox>
            </v:rect>
            <v:rect id="Rectangle 8460" o:spid="_x0000_s1034" style="position:absolute;left:11104;top:357;width:506;height:2243" filled="f" stroked="f">
              <v:textbox inset="0,0,0,0">
                <w:txbxContent>
                  <w:p w:rsidR="00410A85" w:rsidRDefault="00410A85">
                    <w:pPr>
                      <w:spacing w:after="160" w:line="259" w:lineRule="auto"/>
                      <w:ind w:left="0" w:firstLine="0"/>
                      <w:jc w:val="left"/>
                    </w:pPr>
                  </w:p>
                </w:txbxContent>
              </v:textbox>
            </v:rect>
            <v:shape id="Picture 8465" o:spid="_x0000_s1033" style="position:absolute;left:12;top:3048;width:12103;height:3048" coordsize="21600,21600" o:spt="100" adj="0,,0" path="" filled="f">
              <v:stroke joinstyle="round"/>
              <v:imagedata r:id="rId16" o:title="image70"/>
              <v:formulas/>
              <v:path o:connecttype="segments"/>
            </v:shape>
            <v:shape id="Picture 8477" o:spid="_x0000_s1032" style="position:absolute;left:1854;top:6083;width:4864;height:2863" coordsize="21600,21600" o:spt="100" adj="0,,0" path="" filled="f">
              <v:stroke joinstyle="round"/>
              <v:imagedata r:id="rId17" o:title="image80"/>
              <v:formulas/>
              <v:path o:connecttype="segments"/>
            </v:shape>
            <v:rect id="Rectangle 8478" o:spid="_x0000_s1031" style="position:absolute;left:6731;top:6453;width:506;height:2243" filled="f" stroked="f">
              <v:textbox inset="0,0,0,0">
                <w:txbxContent>
                  <w:p w:rsidR="00410A85" w:rsidRDefault="00410A85">
                    <w:pPr>
                      <w:spacing w:after="160" w:line="259" w:lineRule="auto"/>
                      <w:ind w:left="0" w:firstLine="0"/>
                      <w:jc w:val="left"/>
                    </w:pPr>
                  </w:p>
                </w:txbxContent>
              </v:textbox>
            </v:rect>
            <v:rect id="Rectangle 44184" o:spid="_x0000_s1030" style="position:absolute;left:7112;top:6453;width:1688;height:2243" filled="f" stroked="f">
              <v:textbox inset="0,0,0,0">
                <w:txbxContent>
                  <w:p w:rsidR="00410A85" w:rsidRDefault="00410A85">
                    <w:pPr>
                      <w:spacing w:after="160" w:line="259" w:lineRule="auto"/>
                      <w:ind w:left="0" w:firstLine="0"/>
                      <w:jc w:val="left"/>
                    </w:pPr>
                    <w:r>
                      <w:t>(1</w:t>
                    </w:r>
                  </w:p>
                </w:txbxContent>
              </v:textbox>
            </v:rect>
            <v:rect id="Rectangle 44187" o:spid="_x0000_s1029" style="position:absolute;left:8381;top:6453;width:1688;height:2243" filled="f" stroked="f">
              <v:textbox inset="0,0,0,0">
                <w:txbxContent>
                  <w:p w:rsidR="00410A85" w:rsidRDefault="00410A85">
                    <w:pPr>
                      <w:spacing w:after="160" w:line="259" w:lineRule="auto"/>
                      <w:ind w:left="0" w:firstLine="0"/>
                      <w:jc w:val="left"/>
                    </w:pPr>
                    <w:r>
                      <w:t>%</w:t>
                    </w:r>
                  </w:p>
                </w:txbxContent>
              </v:textbox>
            </v:rect>
            <v:rect id="Rectangle 44185" o:spid="_x0000_s1028" style="position:absolute;left:9641;top:6453;width:674;height:2243" filled="f" stroked="f">
              <v:textbox inset="0,0,0,0">
                <w:txbxContent>
                  <w:p w:rsidR="00410A85" w:rsidRDefault="00410A85">
                    <w:pPr>
                      <w:spacing w:after="160" w:line="259" w:lineRule="auto"/>
                      <w:ind w:left="0" w:firstLine="0"/>
                      <w:jc w:val="left"/>
                    </w:pPr>
                    <w:r>
                      <w:t>)</w:t>
                    </w:r>
                  </w:p>
                </w:txbxContent>
              </v:textbox>
            </v:rect>
            <v:rect id="Rectangle 8480" o:spid="_x0000_s1027" style="position:absolute;left:10160;top:6453;width:506;height:2243" filled="f" stroked="f">
              <v:textbox inset="0,0,0,0">
                <w:txbxContent>
                  <w:p w:rsidR="00410A85" w:rsidRDefault="00410A85">
                    <w:pPr>
                      <w:spacing w:after="160" w:line="259" w:lineRule="auto"/>
                      <w:ind w:left="0" w:firstLine="0"/>
                      <w:jc w:val="left"/>
                    </w:pPr>
                  </w:p>
                </w:txbxContent>
              </v:textbox>
            </v:rect>
            <w10:wrap type="square"/>
          </v:group>
        </w:pict>
      </w:r>
      <w:r w:rsidR="00406EF8">
        <w:t xml:space="preserve">       IRR = 40% + </w:t>
      </w:r>
    </w:p>
    <w:p w:rsidR="006B7D4B" w:rsidRDefault="00406EF8">
      <w:pPr>
        <w:ind w:left="-5" w:right="1658"/>
      </w:pPr>
      <w:r>
        <w:t xml:space="preserve">       IRR = 40% + 0,47%        IRR = 40,47%. </w:t>
      </w:r>
    </w:p>
    <w:p w:rsidR="006B7D4B" w:rsidRDefault="00406EF8">
      <w:pPr>
        <w:ind w:left="-15" w:right="49" w:firstLine="720"/>
      </w:pPr>
      <w:r>
        <w:t xml:space="preserve">Perhitungan IRR di atas, dapat diketahi bahwa nilai IRR yang diperoleh sebesar 40,47% &gt; suku bunga 9%. Hal ini menunjukkan bahwa usaha PO. Kerupuk </w:t>
      </w:r>
    </w:p>
    <w:p w:rsidR="006B7D4B" w:rsidRDefault="00406EF8">
      <w:pPr>
        <w:ind w:left="-5" w:right="49"/>
      </w:pPr>
      <w:r>
        <w:t xml:space="preserve">Nayla layak untuk terus dijalankan. </w:t>
      </w:r>
    </w:p>
    <w:p w:rsidR="006B7D4B" w:rsidRDefault="006B7D4B">
      <w:pPr>
        <w:spacing w:after="0" w:line="259" w:lineRule="auto"/>
        <w:ind w:left="720" w:firstLine="0"/>
        <w:jc w:val="left"/>
      </w:pPr>
    </w:p>
    <w:p w:rsidR="006B7D4B" w:rsidRDefault="00406EF8">
      <w:pPr>
        <w:spacing w:after="1"/>
        <w:ind w:left="-5" w:right="24"/>
      </w:pPr>
      <w:r>
        <w:t>2.</w:t>
      </w:r>
      <w:r>
        <w:rPr>
          <w:i/>
        </w:rPr>
        <w:t>Payback period</w:t>
      </w:r>
      <w:r>
        <w:t xml:space="preserve"> (PP) </w:t>
      </w:r>
    </w:p>
    <w:p w:rsidR="006B7D4B" w:rsidRDefault="00406EF8">
      <w:pPr>
        <w:spacing w:after="0" w:line="245" w:lineRule="auto"/>
        <w:ind w:left="-15" w:firstLine="710"/>
        <w:jc w:val="left"/>
      </w:pPr>
      <w:r>
        <w:t xml:space="preserve">PP merupakan ukuran untuk melihat jangka waktu yang dibutuhkan agar dana yang diinvestasikan </w:t>
      </w:r>
      <w:r>
        <w:tab/>
        <w:t xml:space="preserve">kembali. </w:t>
      </w:r>
      <w:r>
        <w:tab/>
        <w:t xml:space="preserve">Berikut </w:t>
      </w:r>
      <w:r>
        <w:tab/>
        <w:t xml:space="preserve">adalah perhitungan dari PP usaha kerupuk ikan Nayla </w:t>
      </w:r>
    </w:p>
    <w:p w:rsidR="006B7D4B" w:rsidRDefault="00406EF8">
      <w:pPr>
        <w:ind w:left="-5" w:right="49"/>
      </w:pPr>
      <w:r>
        <w:t>Jumlah Investasi = Rp  260.064.000</w:t>
      </w:r>
    </w:p>
    <w:p w:rsidR="006B7D4B" w:rsidRDefault="00406EF8">
      <w:pPr>
        <w:ind w:left="-5" w:right="49"/>
      </w:pPr>
      <w:r>
        <w:rPr>
          <w:i/>
        </w:rPr>
        <w:t>Proceed</w:t>
      </w:r>
      <w:r>
        <w:t xml:space="preserve"> Tahun 1= Rp  120.876.000</w:t>
      </w:r>
    </w:p>
    <w:p w:rsidR="006B7D4B" w:rsidRDefault="00406EF8">
      <w:pPr>
        <w:ind w:left="-5" w:right="49"/>
      </w:pPr>
      <w:r>
        <w:t xml:space="preserve">Sisa                     = Rp  139.188.000 </w:t>
      </w:r>
    </w:p>
    <w:p w:rsidR="006B7D4B" w:rsidRDefault="00406EF8">
      <w:pPr>
        <w:ind w:left="-5" w:right="49"/>
      </w:pPr>
      <w:r>
        <w:rPr>
          <w:i/>
        </w:rPr>
        <w:t>Proceed</w:t>
      </w:r>
      <w:r>
        <w:t xml:space="preserve"> Tahun 2= Rp  130.546.080 </w:t>
      </w:r>
    </w:p>
    <w:p w:rsidR="006B7D4B" w:rsidRDefault="00406EF8">
      <w:pPr>
        <w:ind w:left="-5" w:right="49"/>
      </w:pPr>
      <w:r>
        <w:t xml:space="preserve">Sisa                     = Rp. 8.641.920 </w:t>
      </w:r>
    </w:p>
    <w:p w:rsidR="006B7D4B" w:rsidRDefault="00406EF8">
      <w:pPr>
        <w:ind w:left="-5" w:right="49"/>
      </w:pPr>
      <w:r>
        <w:rPr>
          <w:i/>
        </w:rPr>
        <w:t xml:space="preserve">Proceed </w:t>
      </w:r>
      <w:r>
        <w:t xml:space="preserve">Tahun 3= Rp  140.989.766 </w:t>
      </w:r>
    </w:p>
    <w:p w:rsidR="006B7D4B" w:rsidRDefault="006B7D4B">
      <w:pPr>
        <w:spacing w:after="0" w:line="259" w:lineRule="auto"/>
        <w:ind w:left="0" w:firstLine="0"/>
        <w:jc w:val="left"/>
      </w:pPr>
    </w:p>
    <w:p w:rsidR="006B7D4B" w:rsidRDefault="00406EF8">
      <w:pPr>
        <w:spacing w:after="0" w:line="245" w:lineRule="auto"/>
        <w:ind w:left="-15" w:firstLine="0"/>
        <w:jc w:val="left"/>
      </w:pPr>
      <w:r>
        <w:tab/>
        <w:t>Berdasarkan  perhitungan  di atas dapat dilihat waktu yang diperlukan untuk mengembalikan investasi yaitu :</w:t>
      </w:r>
    </w:p>
    <w:p w:rsidR="006B7D4B" w:rsidRDefault="00406EF8">
      <w:pPr>
        <w:ind w:left="730" w:right="49"/>
      </w:pPr>
      <w:r>
        <w:t xml:space="preserve">PP  </w:t>
      </w:r>
      <w:r>
        <w:rPr>
          <w:noProof/>
          <w:lang w:val="en-US" w:eastAsia="en-US" w:bidi="ar-SA"/>
        </w:rPr>
        <w:drawing>
          <wp:inline distT="0" distB="0" distL="0" distR="0">
            <wp:extent cx="1019175" cy="286385"/>
            <wp:effectExtent l="0" t="0" r="0" b="0"/>
            <wp:docPr id="8555" name="Picture 8555"/>
            <wp:cNvGraphicFramePr/>
            <a:graphic xmlns:a="http://schemas.openxmlformats.org/drawingml/2006/main">
              <a:graphicData uri="http://schemas.openxmlformats.org/drawingml/2006/picture">
                <pic:pic xmlns:pic="http://schemas.openxmlformats.org/drawingml/2006/picture">
                  <pic:nvPicPr>
                    <pic:cNvPr id="8555" name="Picture 8555"/>
                    <pic:cNvPicPr/>
                  </pic:nvPicPr>
                  <pic:blipFill>
                    <a:blip r:embed="rId18"/>
                    <a:stretch>
                      <a:fillRect/>
                    </a:stretch>
                  </pic:blipFill>
                  <pic:spPr>
                    <a:xfrm>
                      <a:off x="0" y="0"/>
                      <a:ext cx="1019175" cy="286385"/>
                    </a:xfrm>
                    <a:prstGeom prst="rect">
                      <a:avLst/>
                    </a:prstGeom>
                  </pic:spPr>
                </pic:pic>
              </a:graphicData>
            </a:graphic>
          </wp:inline>
        </w:drawing>
      </w:r>
    </w:p>
    <w:p w:rsidR="006B7D4B" w:rsidRDefault="00406EF8">
      <w:pPr>
        <w:ind w:left="730" w:right="49"/>
      </w:pPr>
      <w:r>
        <w:t xml:space="preserve">PP  = 2,06 x 12 bulan  </w:t>
      </w:r>
    </w:p>
    <w:p w:rsidR="006B7D4B" w:rsidRDefault="00406EF8">
      <w:pPr>
        <w:ind w:left="730" w:right="49"/>
      </w:pPr>
      <w:r>
        <w:t xml:space="preserve">PP = 24,72 bulan = 2 tahun 23 hari </w:t>
      </w:r>
    </w:p>
    <w:p w:rsidR="006B7D4B" w:rsidRDefault="006B7D4B">
      <w:pPr>
        <w:spacing w:after="0" w:line="259" w:lineRule="auto"/>
        <w:ind w:left="720" w:firstLine="0"/>
        <w:jc w:val="left"/>
      </w:pPr>
    </w:p>
    <w:p w:rsidR="006B7D4B" w:rsidRDefault="00406EF8">
      <w:pPr>
        <w:ind w:left="-15" w:right="49" w:firstLine="720"/>
      </w:pPr>
      <w:r>
        <w:t xml:space="preserve">Usaha ini layak untuk dijalankan karena nilai PP lebih kecil dari batas waktu pengembalian yang ditentukan, yaitu 2 tahun 23 hari &lt; 5 tahun umur ekonomis mesin.  </w:t>
      </w:r>
    </w:p>
    <w:p w:rsidR="006B7D4B" w:rsidRDefault="00406EF8">
      <w:pPr>
        <w:spacing w:after="0" w:line="245" w:lineRule="auto"/>
        <w:ind w:left="-15" w:firstLine="710"/>
        <w:jc w:val="left"/>
      </w:pPr>
      <w:r>
        <w:t xml:space="preserve">Berdasarkan </w:t>
      </w:r>
      <w:r>
        <w:tab/>
        <w:t xml:space="preserve">perhitungan </w:t>
      </w:r>
      <w:r>
        <w:tab/>
        <w:t xml:space="preserve">beberapa kriteria kelayakan dari aspek finansial di atas, maka kelayakan dari aspek finansial PO. </w:t>
      </w:r>
      <w:r>
        <w:lastRenderedPageBreak/>
        <w:t xml:space="preserve">Kerupuk Nayla dapat dilihat pada tabel dibawah ini. </w:t>
      </w:r>
    </w:p>
    <w:p w:rsidR="006B7D4B" w:rsidRDefault="006B7D4B">
      <w:pPr>
        <w:spacing w:after="0" w:line="259" w:lineRule="auto"/>
        <w:ind w:left="720" w:firstLine="0"/>
        <w:jc w:val="left"/>
      </w:pPr>
    </w:p>
    <w:p w:rsidR="006B7D4B" w:rsidRDefault="00406EF8">
      <w:pPr>
        <w:ind w:left="188" w:right="49"/>
      </w:pPr>
      <w:r>
        <w:t xml:space="preserve">Tabel 8. Hasil Penelitian Aspek Finansial </w:t>
      </w:r>
    </w:p>
    <w:tbl>
      <w:tblPr>
        <w:tblStyle w:val="TableGrid"/>
        <w:tblW w:w="4787" w:type="dxa"/>
        <w:tblInd w:w="-108" w:type="dxa"/>
        <w:tblCellMar>
          <w:top w:w="8" w:type="dxa"/>
          <w:left w:w="108" w:type="dxa"/>
          <w:right w:w="115" w:type="dxa"/>
        </w:tblCellMar>
        <w:tblLook w:val="04A0"/>
      </w:tblPr>
      <w:tblGrid>
        <w:gridCol w:w="1102"/>
        <w:gridCol w:w="1558"/>
        <w:gridCol w:w="1277"/>
        <w:gridCol w:w="850"/>
      </w:tblGrid>
      <w:tr w:rsidR="006B7D4B">
        <w:trPr>
          <w:trHeight w:val="217"/>
        </w:trPr>
        <w:tc>
          <w:tcPr>
            <w:tcW w:w="11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65" w:firstLine="0"/>
              <w:jc w:val="left"/>
            </w:pPr>
            <w:r>
              <w:rPr>
                <w:b/>
                <w:sz w:val="18"/>
              </w:rPr>
              <w:t xml:space="preserve">Kriteria </w:t>
            </w:r>
          </w:p>
        </w:tc>
        <w:tc>
          <w:tcPr>
            <w:tcW w:w="15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23" w:firstLine="0"/>
              <w:jc w:val="center"/>
            </w:pPr>
            <w:r>
              <w:rPr>
                <w:b/>
                <w:sz w:val="18"/>
              </w:rPr>
              <w:t xml:space="preserve">Indikator </w:t>
            </w:r>
          </w:p>
        </w:tc>
        <w:tc>
          <w:tcPr>
            <w:tcW w:w="12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8" w:firstLine="0"/>
              <w:jc w:val="center"/>
            </w:pPr>
            <w:r>
              <w:rPr>
                <w:b/>
                <w:sz w:val="18"/>
              </w:rPr>
              <w:t xml:space="preserve">Hasil </w:t>
            </w:r>
          </w:p>
        </w:tc>
        <w:tc>
          <w:tcPr>
            <w:tcW w:w="85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91" w:firstLine="0"/>
              <w:jc w:val="left"/>
            </w:pPr>
            <w:r>
              <w:rPr>
                <w:b/>
                <w:sz w:val="18"/>
              </w:rPr>
              <w:t xml:space="preserve">Ket. </w:t>
            </w:r>
          </w:p>
        </w:tc>
      </w:tr>
      <w:tr w:rsidR="006B7D4B">
        <w:trPr>
          <w:trHeight w:val="1253"/>
        </w:trPr>
        <w:tc>
          <w:tcPr>
            <w:tcW w:w="11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7" w:firstLine="0"/>
              <w:jc w:val="center"/>
            </w:pPr>
            <w:r>
              <w:rPr>
                <w:sz w:val="18"/>
              </w:rPr>
              <w:t xml:space="preserve"> NPV </w:t>
            </w:r>
          </w:p>
        </w:tc>
        <w:tc>
          <w:tcPr>
            <w:tcW w:w="1558" w:type="dxa"/>
            <w:tcBorders>
              <w:top w:val="single" w:sz="4" w:space="0" w:color="000000"/>
              <w:left w:val="single" w:sz="4" w:space="0" w:color="000000"/>
              <w:bottom w:val="single" w:sz="4" w:space="0" w:color="000000"/>
              <w:right w:val="single" w:sz="4" w:space="0" w:color="000000"/>
            </w:tcBorders>
          </w:tcPr>
          <w:p w:rsidR="006B7D4B" w:rsidRDefault="00406EF8">
            <w:pPr>
              <w:spacing w:after="5" w:line="238" w:lineRule="auto"/>
              <w:ind w:left="0" w:firstLine="0"/>
              <w:jc w:val="left"/>
            </w:pPr>
            <w:r>
              <w:rPr>
                <w:sz w:val="18"/>
              </w:rPr>
              <w:t xml:space="preserve">NPV &gt; 0 (+) maka </w:t>
            </w:r>
            <w:r>
              <w:rPr>
                <w:sz w:val="18"/>
              </w:rPr>
              <w:tab/>
              <w:t xml:space="preserve">usaha </w:t>
            </w:r>
          </w:p>
          <w:p w:rsidR="006B7D4B" w:rsidRDefault="00406EF8">
            <w:pPr>
              <w:spacing w:after="0" w:line="259" w:lineRule="auto"/>
              <w:ind w:left="0" w:firstLine="0"/>
              <w:jc w:val="left"/>
            </w:pPr>
            <w:r>
              <w:rPr>
                <w:sz w:val="18"/>
              </w:rPr>
              <w:t xml:space="preserve">layak </w:t>
            </w:r>
          </w:p>
          <w:p w:rsidR="006B7D4B" w:rsidRDefault="00406EF8">
            <w:pPr>
              <w:spacing w:after="2" w:line="240" w:lineRule="auto"/>
              <w:ind w:left="0" w:firstLine="0"/>
              <w:jc w:val="left"/>
            </w:pPr>
            <w:r>
              <w:rPr>
                <w:sz w:val="18"/>
              </w:rPr>
              <w:t xml:space="preserve">NPV &lt; 0 (-) maka </w:t>
            </w:r>
            <w:r>
              <w:rPr>
                <w:sz w:val="18"/>
              </w:rPr>
              <w:tab/>
              <w:t xml:space="preserve">usaha </w:t>
            </w:r>
          </w:p>
          <w:p w:rsidR="006B7D4B" w:rsidRDefault="00406EF8">
            <w:pPr>
              <w:spacing w:after="0" w:line="259" w:lineRule="auto"/>
              <w:ind w:left="0" w:firstLine="0"/>
              <w:jc w:val="left"/>
            </w:pPr>
            <w:r>
              <w:rPr>
                <w:sz w:val="18"/>
              </w:rPr>
              <w:t xml:space="preserve">tidak layak </w:t>
            </w:r>
          </w:p>
        </w:tc>
        <w:tc>
          <w:tcPr>
            <w:tcW w:w="12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19" w:firstLine="0"/>
              <w:jc w:val="left"/>
            </w:pPr>
            <w:r>
              <w:rPr>
                <w:sz w:val="18"/>
              </w:rPr>
              <w:t xml:space="preserve">226.745.622 </w:t>
            </w:r>
          </w:p>
        </w:tc>
        <w:tc>
          <w:tcPr>
            <w:tcW w:w="85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1" w:firstLine="0"/>
              <w:jc w:val="left"/>
            </w:pPr>
            <w:r>
              <w:rPr>
                <w:sz w:val="18"/>
              </w:rPr>
              <w:t xml:space="preserve">Layak </w:t>
            </w:r>
          </w:p>
        </w:tc>
      </w:tr>
      <w:tr w:rsidR="006B7D4B">
        <w:trPr>
          <w:trHeight w:val="1044"/>
        </w:trPr>
        <w:tc>
          <w:tcPr>
            <w:tcW w:w="11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5" w:firstLine="0"/>
              <w:jc w:val="center"/>
            </w:pPr>
            <w:r>
              <w:rPr>
                <w:sz w:val="18"/>
              </w:rPr>
              <w:t xml:space="preserve"> PI </w:t>
            </w:r>
          </w:p>
        </w:tc>
        <w:tc>
          <w:tcPr>
            <w:tcW w:w="1558"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8"/>
              </w:rPr>
              <w:t xml:space="preserve">PI &gt; 1  maka </w:t>
            </w:r>
          </w:p>
          <w:p w:rsidR="006B7D4B" w:rsidRDefault="00406EF8">
            <w:pPr>
              <w:spacing w:after="0" w:line="259" w:lineRule="auto"/>
              <w:ind w:left="0" w:firstLine="0"/>
              <w:jc w:val="left"/>
            </w:pPr>
            <w:r>
              <w:rPr>
                <w:sz w:val="18"/>
              </w:rPr>
              <w:t xml:space="preserve">usaha layak </w:t>
            </w:r>
          </w:p>
          <w:p w:rsidR="006B7D4B" w:rsidRDefault="00406EF8">
            <w:pPr>
              <w:spacing w:after="5" w:line="238" w:lineRule="auto"/>
              <w:ind w:left="0" w:firstLine="0"/>
              <w:jc w:val="left"/>
            </w:pPr>
            <w:r>
              <w:rPr>
                <w:sz w:val="18"/>
              </w:rPr>
              <w:t xml:space="preserve">PI &lt; 1 maka usaha </w:t>
            </w:r>
            <w:r>
              <w:rPr>
                <w:sz w:val="18"/>
              </w:rPr>
              <w:tab/>
              <w:t xml:space="preserve">tidak </w:t>
            </w:r>
          </w:p>
          <w:p w:rsidR="006B7D4B" w:rsidRDefault="00406EF8">
            <w:pPr>
              <w:spacing w:after="0" w:line="259" w:lineRule="auto"/>
              <w:ind w:left="0" w:firstLine="0"/>
              <w:jc w:val="left"/>
            </w:pPr>
            <w:r>
              <w:rPr>
                <w:sz w:val="18"/>
              </w:rPr>
              <w:t xml:space="preserve">layak </w:t>
            </w:r>
          </w:p>
        </w:tc>
        <w:tc>
          <w:tcPr>
            <w:tcW w:w="12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4" w:firstLine="0"/>
              <w:jc w:val="center"/>
            </w:pPr>
            <w:r>
              <w:rPr>
                <w:sz w:val="18"/>
              </w:rPr>
              <w:t xml:space="preserve">1,87 </w:t>
            </w:r>
          </w:p>
        </w:tc>
        <w:tc>
          <w:tcPr>
            <w:tcW w:w="85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1" w:firstLine="0"/>
              <w:jc w:val="left"/>
            </w:pPr>
            <w:r>
              <w:rPr>
                <w:sz w:val="18"/>
              </w:rPr>
              <w:t xml:space="preserve">Layak </w:t>
            </w:r>
          </w:p>
        </w:tc>
      </w:tr>
      <w:tr w:rsidR="006B7D4B">
        <w:trPr>
          <w:trHeight w:val="1875"/>
        </w:trPr>
        <w:tc>
          <w:tcPr>
            <w:tcW w:w="11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6" w:firstLine="0"/>
              <w:jc w:val="center"/>
            </w:pPr>
            <w:r>
              <w:rPr>
                <w:i/>
                <w:sz w:val="18"/>
              </w:rPr>
              <w:t xml:space="preserve"> IRR</w:t>
            </w:r>
          </w:p>
        </w:tc>
        <w:tc>
          <w:tcPr>
            <w:tcW w:w="1558" w:type="dxa"/>
            <w:tcBorders>
              <w:top w:val="single" w:sz="4" w:space="0" w:color="000000"/>
              <w:left w:val="single" w:sz="4" w:space="0" w:color="000000"/>
              <w:bottom w:val="single" w:sz="4" w:space="0" w:color="000000"/>
              <w:right w:val="single" w:sz="4" w:space="0" w:color="000000"/>
            </w:tcBorders>
          </w:tcPr>
          <w:p w:rsidR="006B7D4B" w:rsidRDefault="00406EF8">
            <w:pPr>
              <w:spacing w:after="2" w:line="240" w:lineRule="auto"/>
              <w:ind w:left="0" w:firstLine="0"/>
              <w:jc w:val="left"/>
            </w:pPr>
            <w:r>
              <w:rPr>
                <w:sz w:val="18"/>
              </w:rPr>
              <w:t xml:space="preserve">IRR &gt; Tingkat suku </w:t>
            </w:r>
            <w:r>
              <w:rPr>
                <w:sz w:val="18"/>
              </w:rPr>
              <w:tab/>
              <w:t xml:space="preserve">bunga (9%) </w:t>
            </w:r>
            <w:r>
              <w:rPr>
                <w:sz w:val="18"/>
              </w:rPr>
              <w:tab/>
              <w:t xml:space="preserve">maka </w:t>
            </w:r>
          </w:p>
          <w:p w:rsidR="006B7D4B" w:rsidRDefault="00406EF8">
            <w:pPr>
              <w:spacing w:after="0" w:line="259" w:lineRule="auto"/>
              <w:ind w:left="0" w:firstLine="0"/>
              <w:jc w:val="left"/>
            </w:pPr>
            <w:r>
              <w:rPr>
                <w:sz w:val="18"/>
              </w:rPr>
              <w:t xml:space="preserve">usaha layak </w:t>
            </w:r>
          </w:p>
          <w:p w:rsidR="006B7D4B" w:rsidRDefault="00406EF8">
            <w:pPr>
              <w:spacing w:after="2" w:line="241" w:lineRule="auto"/>
              <w:ind w:left="0" w:firstLine="0"/>
              <w:jc w:val="left"/>
            </w:pPr>
            <w:r>
              <w:rPr>
                <w:sz w:val="18"/>
              </w:rPr>
              <w:t xml:space="preserve">IRR &lt; Tingkat suku </w:t>
            </w:r>
            <w:r>
              <w:rPr>
                <w:sz w:val="18"/>
              </w:rPr>
              <w:tab/>
              <w:t xml:space="preserve">bunga (9%) </w:t>
            </w:r>
            <w:r>
              <w:rPr>
                <w:sz w:val="18"/>
              </w:rPr>
              <w:tab/>
              <w:t xml:space="preserve">maka usaha </w:t>
            </w:r>
            <w:r>
              <w:rPr>
                <w:sz w:val="18"/>
              </w:rPr>
              <w:tab/>
              <w:t xml:space="preserve">tidak </w:t>
            </w:r>
          </w:p>
          <w:p w:rsidR="006B7D4B" w:rsidRDefault="00406EF8">
            <w:pPr>
              <w:spacing w:after="0" w:line="259" w:lineRule="auto"/>
              <w:ind w:left="0" w:firstLine="0"/>
              <w:jc w:val="left"/>
            </w:pPr>
            <w:r>
              <w:rPr>
                <w:sz w:val="18"/>
              </w:rPr>
              <w:t xml:space="preserve">layak </w:t>
            </w:r>
          </w:p>
        </w:tc>
        <w:tc>
          <w:tcPr>
            <w:tcW w:w="12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right="112" w:firstLine="0"/>
              <w:jc w:val="center"/>
            </w:pPr>
            <w:r>
              <w:rPr>
                <w:sz w:val="18"/>
              </w:rPr>
              <w:t xml:space="preserve">40,47% </w:t>
            </w:r>
          </w:p>
        </w:tc>
        <w:tc>
          <w:tcPr>
            <w:tcW w:w="85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1" w:firstLine="0"/>
              <w:jc w:val="left"/>
            </w:pPr>
            <w:r>
              <w:rPr>
                <w:sz w:val="18"/>
              </w:rPr>
              <w:t xml:space="preserve">Layak </w:t>
            </w:r>
          </w:p>
        </w:tc>
      </w:tr>
      <w:tr w:rsidR="006B7D4B">
        <w:trPr>
          <w:trHeight w:val="1666"/>
        </w:trPr>
        <w:tc>
          <w:tcPr>
            <w:tcW w:w="1102"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0" w:firstLine="0"/>
              <w:jc w:val="left"/>
            </w:pPr>
            <w:r>
              <w:rPr>
                <w:sz w:val="18"/>
              </w:rPr>
              <w:t xml:space="preserve"> PP </w:t>
            </w:r>
          </w:p>
          <w:p w:rsidR="006B7D4B" w:rsidRDefault="006B7D4B">
            <w:pPr>
              <w:spacing w:after="0" w:line="259" w:lineRule="auto"/>
              <w:ind w:left="0" w:right="70" w:firstLine="0"/>
              <w:jc w:val="center"/>
            </w:pPr>
          </w:p>
        </w:tc>
        <w:tc>
          <w:tcPr>
            <w:tcW w:w="1558" w:type="dxa"/>
            <w:tcBorders>
              <w:top w:val="single" w:sz="4" w:space="0" w:color="000000"/>
              <w:left w:val="single" w:sz="4" w:space="0" w:color="000000"/>
              <w:bottom w:val="single" w:sz="4" w:space="0" w:color="000000"/>
              <w:right w:val="single" w:sz="4" w:space="0" w:color="000000"/>
            </w:tcBorders>
          </w:tcPr>
          <w:p w:rsidR="006B7D4B" w:rsidRDefault="00406EF8">
            <w:pPr>
              <w:spacing w:after="5" w:line="240" w:lineRule="auto"/>
              <w:ind w:left="0" w:firstLine="0"/>
              <w:jc w:val="left"/>
            </w:pPr>
            <w:r>
              <w:rPr>
                <w:sz w:val="18"/>
              </w:rPr>
              <w:t xml:space="preserve">PP </w:t>
            </w:r>
            <w:r>
              <w:rPr>
                <w:sz w:val="18"/>
              </w:rPr>
              <w:tab/>
              <w:t>&lt;</w:t>
            </w:r>
            <w:r>
              <w:rPr>
                <w:sz w:val="18"/>
              </w:rPr>
              <w:tab/>
              <w:t xml:space="preserve">Waktu pengambilan (5 tahun) </w:t>
            </w:r>
            <w:r>
              <w:rPr>
                <w:sz w:val="18"/>
              </w:rPr>
              <w:tab/>
              <w:t xml:space="preserve">maka </w:t>
            </w:r>
          </w:p>
          <w:p w:rsidR="006B7D4B" w:rsidRDefault="00406EF8">
            <w:pPr>
              <w:spacing w:after="0" w:line="259" w:lineRule="auto"/>
              <w:ind w:left="0" w:firstLine="0"/>
              <w:jc w:val="left"/>
            </w:pPr>
            <w:r>
              <w:rPr>
                <w:sz w:val="18"/>
              </w:rPr>
              <w:t xml:space="preserve">usaha layak </w:t>
            </w:r>
          </w:p>
          <w:p w:rsidR="006B7D4B" w:rsidRDefault="00406EF8">
            <w:pPr>
              <w:spacing w:after="5" w:line="240" w:lineRule="auto"/>
              <w:ind w:left="0" w:firstLine="0"/>
              <w:jc w:val="left"/>
            </w:pPr>
            <w:r>
              <w:rPr>
                <w:sz w:val="18"/>
              </w:rPr>
              <w:t xml:space="preserve">PP </w:t>
            </w:r>
            <w:r>
              <w:rPr>
                <w:sz w:val="18"/>
              </w:rPr>
              <w:tab/>
              <w:t>&gt;</w:t>
            </w:r>
            <w:r>
              <w:rPr>
                <w:sz w:val="18"/>
              </w:rPr>
              <w:tab/>
              <w:t xml:space="preserve">Waktu pengambilan (5 tahun) </w:t>
            </w:r>
            <w:r>
              <w:rPr>
                <w:sz w:val="18"/>
              </w:rPr>
              <w:tab/>
              <w:t xml:space="preserve">maka </w:t>
            </w:r>
          </w:p>
          <w:p w:rsidR="006B7D4B" w:rsidRDefault="00406EF8">
            <w:pPr>
              <w:spacing w:after="0" w:line="259" w:lineRule="auto"/>
              <w:ind w:left="0" w:firstLine="0"/>
              <w:jc w:val="left"/>
            </w:pPr>
            <w:r>
              <w:rPr>
                <w:sz w:val="18"/>
              </w:rPr>
              <w:t xml:space="preserve">usaha layak </w:t>
            </w:r>
          </w:p>
        </w:tc>
        <w:tc>
          <w:tcPr>
            <w:tcW w:w="1277"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29" w:hanging="240"/>
              <w:jc w:val="left"/>
            </w:pPr>
            <w:r>
              <w:rPr>
                <w:sz w:val="18"/>
              </w:rPr>
              <w:t xml:space="preserve">2 tahun 23 hari </w:t>
            </w:r>
          </w:p>
        </w:tc>
        <w:tc>
          <w:tcPr>
            <w:tcW w:w="850" w:type="dxa"/>
            <w:tcBorders>
              <w:top w:val="single" w:sz="4" w:space="0" w:color="000000"/>
              <w:left w:val="single" w:sz="4" w:space="0" w:color="000000"/>
              <w:bottom w:val="single" w:sz="4" w:space="0" w:color="000000"/>
              <w:right w:val="single" w:sz="4" w:space="0" w:color="000000"/>
            </w:tcBorders>
          </w:tcPr>
          <w:p w:rsidR="006B7D4B" w:rsidRDefault="00406EF8">
            <w:pPr>
              <w:spacing w:after="0" w:line="259" w:lineRule="auto"/>
              <w:ind w:left="31" w:firstLine="0"/>
              <w:jc w:val="left"/>
            </w:pPr>
            <w:r>
              <w:rPr>
                <w:sz w:val="18"/>
              </w:rPr>
              <w:t xml:space="preserve">Layak </w:t>
            </w:r>
          </w:p>
        </w:tc>
      </w:tr>
    </w:tbl>
    <w:p w:rsidR="006B7D4B" w:rsidRDefault="00406EF8">
      <w:pPr>
        <w:ind w:left="-5" w:right="49"/>
      </w:pPr>
      <w:r>
        <w:t xml:space="preserve">Sumber : Data diolah, 2017 </w:t>
      </w:r>
    </w:p>
    <w:p w:rsidR="006B7D4B" w:rsidRDefault="006B7D4B">
      <w:pPr>
        <w:spacing w:after="0" w:line="259" w:lineRule="auto"/>
        <w:ind w:left="0" w:firstLine="0"/>
        <w:jc w:val="left"/>
      </w:pPr>
    </w:p>
    <w:p w:rsidR="006B7D4B" w:rsidRDefault="00406EF8">
      <w:pPr>
        <w:pStyle w:val="Heading1"/>
        <w:ind w:left="-5"/>
      </w:pPr>
      <w:r>
        <w:t xml:space="preserve">V.  </w:t>
      </w:r>
      <w:r w:rsidR="00410A85">
        <w:rPr>
          <w:lang w:val="en-US"/>
        </w:rPr>
        <w:tab/>
      </w:r>
      <w:r>
        <w:t xml:space="preserve">KESIMPULAN </w:t>
      </w:r>
    </w:p>
    <w:p w:rsidR="006B7D4B" w:rsidRDefault="00406EF8">
      <w:pPr>
        <w:spacing w:after="0" w:line="245" w:lineRule="auto"/>
        <w:ind w:left="-15" w:firstLine="710"/>
        <w:jc w:val="left"/>
      </w:pPr>
      <w:r>
        <w:t xml:space="preserve">Berdasarkan </w:t>
      </w:r>
      <w:r>
        <w:tab/>
        <w:t xml:space="preserve">hasil </w:t>
      </w:r>
      <w:r>
        <w:tab/>
        <w:t xml:space="preserve">dari </w:t>
      </w:r>
      <w:r>
        <w:tab/>
        <w:t xml:space="preserve">analisis kelayakan bisnis yang ditinjau dari aspek finansial dan aspek pemasaran pada usaha </w:t>
      </w:r>
    </w:p>
    <w:p w:rsidR="006B7D4B" w:rsidRDefault="00406EF8">
      <w:pPr>
        <w:ind w:left="-5" w:right="186"/>
      </w:pPr>
      <w:r>
        <w:t xml:space="preserve">PO. Kerupuk Nayla, maka dapat disimpulkan bahwa usaha tersebut </w:t>
      </w:r>
      <w:r>
        <w:rPr>
          <w:b/>
          <w:u w:val="single" w:color="000000"/>
        </w:rPr>
        <w:t>layak</w:t>
      </w:r>
      <w:r>
        <w:t xml:space="preserve"> untuk terus dijalankan. Berdasarkan perhitungan dan hasil penelitian dari beberapa kriteria kelayakan finansial, maka dapat diketahui nilai </w:t>
      </w:r>
      <w:r>
        <w:rPr>
          <w:i/>
        </w:rPr>
        <w:t>Net Present Value</w:t>
      </w:r>
      <w:r>
        <w:t xml:space="preserve"> (NPV) 226.745.626, </w:t>
      </w:r>
      <w:r>
        <w:rPr>
          <w:i/>
        </w:rPr>
        <w:t>Profitability Index</w:t>
      </w:r>
      <w:r>
        <w:t xml:space="preserve"> (PI) sebesar 1,87, </w:t>
      </w:r>
      <w:r>
        <w:rPr>
          <w:i/>
        </w:rPr>
        <w:t xml:space="preserve">Internal Rate of Return (IRR) </w:t>
      </w:r>
      <w:r>
        <w:t xml:space="preserve">sebesar 40,47% dan </w:t>
      </w:r>
      <w:r>
        <w:rPr>
          <w:i/>
        </w:rPr>
        <w:t>Payback period</w:t>
      </w:r>
      <w:r>
        <w:t xml:space="preserve"> (PP) selama 2 tahun 23 hari.  </w:t>
      </w:r>
    </w:p>
    <w:p w:rsidR="00FE0369" w:rsidRDefault="00FE0369">
      <w:pPr>
        <w:pStyle w:val="Heading1"/>
        <w:ind w:left="-5"/>
        <w:rPr>
          <w:lang w:val="en-US"/>
        </w:rPr>
      </w:pPr>
    </w:p>
    <w:p w:rsidR="003665E0" w:rsidRDefault="003665E0" w:rsidP="00FE0369">
      <w:pPr>
        <w:pStyle w:val="Heading1"/>
        <w:ind w:left="-5"/>
        <w:jc w:val="center"/>
        <w:rPr>
          <w:lang w:val="en-US"/>
        </w:rPr>
      </w:pPr>
    </w:p>
    <w:p w:rsidR="006B7D4B" w:rsidRDefault="00406EF8" w:rsidP="00FE0369">
      <w:pPr>
        <w:pStyle w:val="Heading1"/>
        <w:ind w:left="-5"/>
        <w:jc w:val="center"/>
        <w:rPr>
          <w:lang w:val="en-US"/>
        </w:rPr>
      </w:pPr>
      <w:r>
        <w:t>DAFTAR PUSTAKA</w:t>
      </w:r>
    </w:p>
    <w:p w:rsidR="00FE0369" w:rsidRPr="00FE0369" w:rsidRDefault="00FE0369" w:rsidP="00FE0369">
      <w:pPr>
        <w:rPr>
          <w:lang w:val="en-US" w:bidi="ar-SA"/>
        </w:rPr>
      </w:pPr>
    </w:p>
    <w:p w:rsidR="006B7D4B" w:rsidRDefault="00EF5B45" w:rsidP="00FE0369">
      <w:pPr>
        <w:ind w:left="0" w:right="49" w:firstLine="0"/>
      </w:pPr>
      <w:r>
        <w:rPr>
          <w:lang w:val="en-US"/>
        </w:rPr>
        <w:t>[1</w:t>
      </w:r>
      <w:r w:rsidR="00FE0369">
        <w:rPr>
          <w:lang w:val="en-US"/>
        </w:rPr>
        <w:t xml:space="preserve">] </w:t>
      </w:r>
      <w:r w:rsidR="00406EF8">
        <w:t xml:space="preserve">Durri,dkk,. (2016). </w:t>
      </w:r>
      <w:r w:rsidR="00406EF8">
        <w:rPr>
          <w:i/>
        </w:rPr>
        <w:t xml:space="preserve">Analisis Kelayakan </w:t>
      </w:r>
    </w:p>
    <w:p w:rsidR="006B7D4B" w:rsidRDefault="00406EF8" w:rsidP="003665E0">
      <w:pPr>
        <w:tabs>
          <w:tab w:val="center" w:pos="597"/>
          <w:tab w:val="center" w:pos="1680"/>
          <w:tab w:val="center" w:pos="2816"/>
          <w:tab w:val="right" w:pos="4584"/>
        </w:tabs>
        <w:spacing w:after="0" w:line="259" w:lineRule="auto"/>
        <w:ind w:left="1134" w:hanging="1134"/>
        <w:jc w:val="left"/>
      </w:pPr>
      <w:r>
        <w:rPr>
          <w:rFonts w:ascii="Calibri" w:eastAsia="Calibri" w:hAnsi="Calibri" w:cs="Calibri"/>
          <w:sz w:val="22"/>
        </w:rPr>
        <w:tab/>
      </w:r>
      <w:r w:rsidR="00FE0369">
        <w:rPr>
          <w:rFonts w:ascii="Calibri" w:eastAsia="Calibri" w:hAnsi="Calibri" w:cs="Calibri"/>
          <w:sz w:val="22"/>
          <w:lang w:val="en-US"/>
        </w:rPr>
        <w:t xml:space="preserve">                 </w:t>
      </w:r>
      <w:r>
        <w:rPr>
          <w:i/>
        </w:rPr>
        <w:t xml:space="preserve">Usaha </w:t>
      </w:r>
      <w:r>
        <w:rPr>
          <w:i/>
        </w:rPr>
        <w:tab/>
        <w:t xml:space="preserve">Dalam </w:t>
      </w:r>
      <w:r>
        <w:rPr>
          <w:i/>
        </w:rPr>
        <w:tab/>
        <w:t xml:space="preserve">Rangka </w:t>
      </w:r>
      <w:r>
        <w:rPr>
          <w:i/>
        </w:rPr>
        <w:tab/>
        <w:t xml:space="preserve">Rencana </w:t>
      </w:r>
    </w:p>
    <w:p w:rsidR="006B7D4B" w:rsidRDefault="00FE0369" w:rsidP="00FE0369">
      <w:pPr>
        <w:spacing w:after="1"/>
        <w:ind w:left="851" w:right="24" w:hanging="568"/>
      </w:pPr>
      <w:r>
        <w:rPr>
          <w:i/>
          <w:lang w:val="en-US"/>
        </w:rPr>
        <w:t xml:space="preserve">         </w:t>
      </w:r>
      <w:r w:rsidR="00406EF8">
        <w:rPr>
          <w:i/>
        </w:rPr>
        <w:t xml:space="preserve">Pengembangan Usaha (Studi Kasus Pada PO. Zena Pariwisata Malang) </w:t>
      </w:r>
      <w:r w:rsidR="00406EF8">
        <w:t xml:space="preserve">Jurnal Administrasi Bisnis  (JAB)|Vol. 35  No. 2  Juni  2016. </w:t>
      </w:r>
    </w:p>
    <w:p w:rsidR="006B7D4B" w:rsidRDefault="00EF5B45" w:rsidP="00FE0369">
      <w:pPr>
        <w:ind w:left="851" w:right="49" w:hanging="851"/>
      </w:pPr>
      <w:r>
        <w:rPr>
          <w:lang w:val="en-US"/>
        </w:rPr>
        <w:t>[2</w:t>
      </w:r>
      <w:r w:rsidR="00FE0369">
        <w:rPr>
          <w:lang w:val="en-US"/>
        </w:rPr>
        <w:t xml:space="preserve">] </w:t>
      </w:r>
      <w:r w:rsidR="00406EF8">
        <w:t xml:space="preserve">Hasbullah. (2001). </w:t>
      </w:r>
      <w:r w:rsidR="00406EF8">
        <w:rPr>
          <w:i/>
        </w:rPr>
        <w:t>Kerupuk</w:t>
      </w:r>
      <w:r w:rsidR="00406EF8">
        <w:t xml:space="preserve">.Dewan Ilmu Pengetahuan, Teknologi dan Industri Sumatera Barat. </w:t>
      </w:r>
    </w:p>
    <w:p w:rsidR="006B7D4B" w:rsidRDefault="00EF5B45" w:rsidP="00FE0369">
      <w:pPr>
        <w:ind w:left="851" w:right="49" w:hanging="851"/>
      </w:pPr>
      <w:r>
        <w:rPr>
          <w:lang w:val="en-US"/>
        </w:rPr>
        <w:t>[3</w:t>
      </w:r>
      <w:r w:rsidR="00FE0369">
        <w:rPr>
          <w:lang w:val="en-US"/>
        </w:rPr>
        <w:t>]</w:t>
      </w:r>
      <w:r w:rsidR="00406EF8">
        <w:t xml:space="preserve">Husnan, Suad., Suwarsono Muhammad.(2008). </w:t>
      </w:r>
      <w:r w:rsidR="00406EF8">
        <w:rPr>
          <w:i/>
        </w:rPr>
        <w:t>Studi Kelayakan Proyek</w:t>
      </w:r>
      <w:r w:rsidR="00406EF8">
        <w:t xml:space="preserve">. Yogyakarta : UPP STIM YKPN. </w:t>
      </w:r>
    </w:p>
    <w:p w:rsidR="006B7D4B" w:rsidRDefault="00EF5B45" w:rsidP="00EF5B45">
      <w:pPr>
        <w:ind w:left="851" w:right="49" w:hanging="851"/>
      </w:pPr>
      <w:r>
        <w:rPr>
          <w:lang w:val="en-US"/>
        </w:rPr>
        <w:t xml:space="preserve">[4] </w:t>
      </w:r>
      <w:r w:rsidR="00406EF8">
        <w:t xml:space="preserve">Koswara, Sutrisno,. (2009). </w:t>
      </w:r>
      <w:r w:rsidR="00406EF8">
        <w:rPr>
          <w:i/>
        </w:rPr>
        <w:t>Pengolahan Aneka Kerupuk</w:t>
      </w:r>
      <w:r w:rsidR="00406EF8">
        <w:t xml:space="preserve">. Ebook.com. </w:t>
      </w:r>
    </w:p>
    <w:p w:rsidR="006B7D4B" w:rsidRDefault="00EF5B45" w:rsidP="00EF5B45">
      <w:pPr>
        <w:ind w:left="851" w:right="49" w:hanging="851"/>
      </w:pPr>
      <w:r>
        <w:rPr>
          <w:lang w:val="en-US"/>
        </w:rPr>
        <w:t xml:space="preserve">[5] </w:t>
      </w:r>
      <w:r w:rsidR="00406EF8">
        <w:t xml:space="preserve">Kotler, Philip., Gary, Armstrong,. (2004). </w:t>
      </w:r>
      <w:r w:rsidR="00406EF8">
        <w:rPr>
          <w:i/>
        </w:rPr>
        <w:t>Dasar–Dasar Pemasaran Jilid 1</w:t>
      </w:r>
      <w:r w:rsidR="00406EF8">
        <w:t xml:space="preserve">. Jakarta : PT. Indeks Kelompok Gramedia. </w:t>
      </w:r>
    </w:p>
    <w:p w:rsidR="006B7D4B" w:rsidRDefault="00EF5B45" w:rsidP="00EF5B45">
      <w:pPr>
        <w:ind w:left="851" w:right="49" w:hanging="851"/>
      </w:pPr>
      <w:r>
        <w:rPr>
          <w:lang w:val="en-US"/>
        </w:rPr>
        <w:t xml:space="preserve">[6] </w:t>
      </w:r>
      <w:r w:rsidR="00406EF8">
        <w:t xml:space="preserve">Mardalis. (2009). </w:t>
      </w:r>
      <w:r w:rsidR="00406EF8">
        <w:rPr>
          <w:i/>
        </w:rPr>
        <w:t>Metode Penelitian Suatu Pendekatan Proposal</w:t>
      </w:r>
      <w:r w:rsidR="00406EF8">
        <w:t xml:space="preserve">. Jakarta : Bumi Aksara. </w:t>
      </w:r>
    </w:p>
    <w:p w:rsidR="006B7D4B" w:rsidRDefault="00EF5B45" w:rsidP="00EF5B45">
      <w:pPr>
        <w:ind w:left="851" w:right="49" w:hanging="861"/>
      </w:pPr>
      <w:r>
        <w:rPr>
          <w:lang w:val="en-US"/>
        </w:rPr>
        <w:t xml:space="preserve">[7] </w:t>
      </w:r>
      <w:r w:rsidR="00406EF8">
        <w:t xml:space="preserve">Prawirosentono.Suyadi,.(2002). </w:t>
      </w:r>
      <w:r w:rsidR="00406EF8">
        <w:rPr>
          <w:i/>
        </w:rPr>
        <w:t>Pengantar Bisnis Modern</w:t>
      </w:r>
      <w:r w:rsidR="00406EF8">
        <w:t xml:space="preserve">.Jakarta : Bumi Aksara. </w:t>
      </w:r>
    </w:p>
    <w:p w:rsidR="006B7D4B" w:rsidRDefault="00EF5B45" w:rsidP="00EF5B45">
      <w:pPr>
        <w:ind w:left="851" w:right="49" w:hanging="851"/>
      </w:pPr>
      <w:r>
        <w:rPr>
          <w:lang w:val="en-US"/>
        </w:rPr>
        <w:t xml:space="preserve">[8] </w:t>
      </w:r>
      <w:r w:rsidR="00406EF8">
        <w:t xml:space="preserve">Ravianto, J.  1986.  </w:t>
      </w:r>
      <w:r w:rsidR="00406EF8" w:rsidRPr="00410A85">
        <w:rPr>
          <w:i/>
        </w:rPr>
        <w:t>Membuat Kerupuk Udang</w:t>
      </w:r>
      <w:r w:rsidR="00406EF8">
        <w:t xml:space="preserve">. Bharata Karya Aksara.  Jakarta. </w:t>
      </w:r>
    </w:p>
    <w:p w:rsidR="006B7D4B" w:rsidRDefault="00EF5B45" w:rsidP="00EF5B45">
      <w:pPr>
        <w:ind w:left="851" w:right="49" w:hanging="851"/>
      </w:pPr>
      <w:r>
        <w:rPr>
          <w:lang w:val="en-US"/>
        </w:rPr>
        <w:t xml:space="preserve">[9] </w:t>
      </w:r>
      <w:r w:rsidR="00406EF8">
        <w:t xml:space="preserve">Standar Nasional Indonesia 01-27131999 tentang Kerupuk Ikan. </w:t>
      </w:r>
    </w:p>
    <w:p w:rsidR="006B7D4B" w:rsidRDefault="00EF5B45" w:rsidP="00EF5B45">
      <w:pPr>
        <w:ind w:left="851" w:right="49" w:hanging="851"/>
      </w:pPr>
      <w:r>
        <w:rPr>
          <w:lang w:val="en-US"/>
        </w:rPr>
        <w:t>[10]</w:t>
      </w:r>
      <w:r w:rsidR="00406EF8">
        <w:t xml:space="preserve">Suliyanto. (2010). </w:t>
      </w:r>
      <w:r w:rsidR="00406EF8">
        <w:rPr>
          <w:i/>
        </w:rPr>
        <w:t>Studi Kelayakan Bisnis</w:t>
      </w:r>
      <w:r w:rsidR="00406EF8">
        <w:t xml:space="preserve">. Yogyakarta : Penerbit Andi. </w:t>
      </w:r>
    </w:p>
    <w:p w:rsidR="006B7D4B" w:rsidRDefault="003665E0" w:rsidP="00EF5B45">
      <w:pPr>
        <w:ind w:left="851" w:right="49" w:hanging="851"/>
      </w:pPr>
      <w:r>
        <w:rPr>
          <w:lang w:val="en-US"/>
        </w:rPr>
        <w:t>[11</w:t>
      </w:r>
      <w:r w:rsidR="00EF5B45">
        <w:rPr>
          <w:lang w:val="en-US"/>
        </w:rPr>
        <w:t xml:space="preserve">] </w:t>
      </w:r>
      <w:r w:rsidR="00406EF8">
        <w:t xml:space="preserve">Swastha, B., Ibnu, Sukotjo,. (1995). </w:t>
      </w:r>
      <w:r w:rsidR="00406EF8">
        <w:rPr>
          <w:i/>
        </w:rPr>
        <w:t>Pengantar Bisnis Modern</w:t>
      </w:r>
      <w:r w:rsidR="00406EF8">
        <w:t xml:space="preserve">. Yogyakarta : Liberty. </w:t>
      </w:r>
    </w:p>
    <w:p w:rsidR="006B7D4B" w:rsidRDefault="006B7D4B">
      <w:pPr>
        <w:sectPr w:rsidR="006B7D4B">
          <w:type w:val="continuous"/>
          <w:pgSz w:w="11921" w:h="16841"/>
          <w:pgMar w:top="1987" w:right="1096" w:bottom="1" w:left="1133" w:header="720" w:footer="720" w:gutter="0"/>
          <w:cols w:num="2" w:space="659"/>
        </w:sectPr>
      </w:pPr>
    </w:p>
    <w:p w:rsidR="006B7D4B" w:rsidRDefault="006B7D4B">
      <w:pPr>
        <w:spacing w:after="0" w:line="259" w:lineRule="auto"/>
        <w:ind w:left="0" w:firstLine="0"/>
      </w:pPr>
    </w:p>
    <w:sectPr w:rsidR="006B7D4B" w:rsidSect="00AB51F7">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C53" w:rsidRDefault="00D10C53" w:rsidP="00F76AAC">
      <w:pPr>
        <w:spacing w:after="0" w:line="240" w:lineRule="auto"/>
      </w:pPr>
      <w:r>
        <w:separator/>
      </w:r>
    </w:p>
  </w:endnote>
  <w:endnote w:type="continuationSeparator" w:id="1">
    <w:p w:rsidR="00D10C53" w:rsidRDefault="00D10C53" w:rsidP="00F76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480"/>
      <w:docPartObj>
        <w:docPartGallery w:val="Page Numbers (Bottom of Page)"/>
        <w:docPartUnique/>
      </w:docPartObj>
    </w:sdtPr>
    <w:sdtContent>
      <w:p w:rsidR="00410A85" w:rsidRDefault="00150763">
        <w:pPr>
          <w:pStyle w:val="Footer"/>
          <w:jc w:val="center"/>
        </w:pPr>
        <w:fldSimple w:instr=" PAGE   \* MERGEFORMAT ">
          <w:r w:rsidR="003665E0">
            <w:rPr>
              <w:noProof/>
            </w:rPr>
            <w:t>52</w:t>
          </w:r>
        </w:fldSimple>
      </w:p>
    </w:sdtContent>
  </w:sdt>
  <w:p w:rsidR="00410A85" w:rsidRDefault="00410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C53" w:rsidRDefault="00D10C53" w:rsidP="00F76AAC">
      <w:pPr>
        <w:spacing w:after="0" w:line="240" w:lineRule="auto"/>
      </w:pPr>
      <w:r>
        <w:separator/>
      </w:r>
    </w:p>
  </w:footnote>
  <w:footnote w:type="continuationSeparator" w:id="1">
    <w:p w:rsidR="00D10C53" w:rsidRDefault="00D10C53" w:rsidP="00F76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14DD"/>
    <w:multiLevelType w:val="hybridMultilevel"/>
    <w:tmpl w:val="FFFFFFFF"/>
    <w:lvl w:ilvl="0" w:tplc="3DBE305E">
      <w:start w:val="1"/>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26C5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A7C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29C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2A5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673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ABC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A64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4E7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A54ECA"/>
    <w:multiLevelType w:val="hybridMultilevel"/>
    <w:tmpl w:val="FFFFFFFF"/>
    <w:lvl w:ilvl="0" w:tplc="A6208D16">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C2B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4C0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64E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78FF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66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4AD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C5C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E13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45F1A44"/>
    <w:multiLevelType w:val="hybridMultilevel"/>
    <w:tmpl w:val="FFFFFFFF"/>
    <w:lvl w:ilvl="0" w:tplc="C2D85BE8">
      <w:start w:val="1"/>
      <w:numFmt w:val="lowerLetter"/>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E3C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43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0E7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EC2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6CB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C7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8A5B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E86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E6E7139"/>
    <w:multiLevelType w:val="hybridMultilevel"/>
    <w:tmpl w:val="FFFFFFFF"/>
    <w:lvl w:ilvl="0" w:tplc="AD2852A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8FE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65B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CDC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63A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256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16B3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AC4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0BC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78E67DA"/>
    <w:multiLevelType w:val="hybridMultilevel"/>
    <w:tmpl w:val="FFFFFFFF"/>
    <w:lvl w:ilvl="0" w:tplc="AA9CA42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6B3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053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CE3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879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EA3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4AC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4407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6B0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D9328F3"/>
    <w:multiLevelType w:val="hybridMultilevel"/>
    <w:tmpl w:val="FFFFFFFF"/>
    <w:lvl w:ilvl="0" w:tplc="73E6DEF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C08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CCA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267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A4F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29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37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AC2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620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6E2322A"/>
    <w:multiLevelType w:val="hybridMultilevel"/>
    <w:tmpl w:val="FFFFFFFF"/>
    <w:lvl w:ilvl="0" w:tplc="565C57F2">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E86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417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A05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408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A68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AC7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64E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4B4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71D1D20"/>
    <w:multiLevelType w:val="hybridMultilevel"/>
    <w:tmpl w:val="FFFFFFFF"/>
    <w:lvl w:ilvl="0" w:tplc="2A28896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AA4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4FE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6D8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694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0DD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2D2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9EEF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6E9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ADD72B7"/>
    <w:multiLevelType w:val="hybridMultilevel"/>
    <w:tmpl w:val="FFFFFFFF"/>
    <w:lvl w:ilvl="0" w:tplc="30DCDB8E">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E9ED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CCD1B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FA841C">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2FC0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7ADC6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4CE1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6390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A6E64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B4C64A4"/>
    <w:multiLevelType w:val="hybridMultilevel"/>
    <w:tmpl w:val="FFFFFFFF"/>
    <w:lvl w:ilvl="0" w:tplc="6E02BBC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033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005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4E1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475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8C8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6D1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C4D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8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D101DB7"/>
    <w:multiLevelType w:val="hybridMultilevel"/>
    <w:tmpl w:val="CC988964"/>
    <w:lvl w:ilvl="0" w:tplc="44DAAFA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0"/>
  </w:num>
  <w:num w:numId="5">
    <w:abstractNumId w:val="9"/>
  </w:num>
  <w:num w:numId="6">
    <w:abstractNumId w:val="6"/>
  </w:num>
  <w:num w:numId="7">
    <w:abstractNumId w:val="1"/>
  </w:num>
  <w:num w:numId="8">
    <w:abstractNumId w:val="2"/>
  </w:num>
  <w:num w:numId="9">
    <w:abstractNumId w:val="5"/>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B7D4B"/>
    <w:rsid w:val="00150763"/>
    <w:rsid w:val="0015619E"/>
    <w:rsid w:val="0026666A"/>
    <w:rsid w:val="00297941"/>
    <w:rsid w:val="003145FB"/>
    <w:rsid w:val="00331F6E"/>
    <w:rsid w:val="003665E0"/>
    <w:rsid w:val="00406EF8"/>
    <w:rsid w:val="00410A85"/>
    <w:rsid w:val="00457160"/>
    <w:rsid w:val="00481653"/>
    <w:rsid w:val="006B7D4B"/>
    <w:rsid w:val="008C30CE"/>
    <w:rsid w:val="008E0871"/>
    <w:rsid w:val="00A03767"/>
    <w:rsid w:val="00AB0155"/>
    <w:rsid w:val="00AB51F7"/>
    <w:rsid w:val="00D10C53"/>
    <w:rsid w:val="00EF5B45"/>
    <w:rsid w:val="00F13B75"/>
    <w:rsid w:val="00F76AAC"/>
    <w:rsid w:val="00FE03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1F7"/>
    <w:pPr>
      <w:spacing w:after="3" w:line="249" w:lineRule="auto"/>
      <w:ind w:left="579" w:hanging="10"/>
      <w:jc w:val="both"/>
    </w:pPr>
    <w:rPr>
      <w:rFonts w:ascii="Times New Roman" w:eastAsia="Times New Roman" w:hAnsi="Times New Roman" w:cs="Times New Roman"/>
      <w:color w:val="000000"/>
      <w:sz w:val="24"/>
      <w:lang w:bidi="id-ID"/>
    </w:rPr>
  </w:style>
  <w:style w:type="paragraph" w:styleId="Heading1">
    <w:name w:val="heading 1"/>
    <w:next w:val="Normal"/>
    <w:link w:val="Heading1Char"/>
    <w:uiPriority w:val="9"/>
    <w:unhideWhenUsed/>
    <w:qFormat/>
    <w:rsid w:val="00AB51F7"/>
    <w:pPr>
      <w:keepNext/>
      <w:keepLines/>
      <w:spacing w:after="10" w:line="249" w:lineRule="auto"/>
      <w:ind w:left="129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AB51F7"/>
    <w:pPr>
      <w:keepNext/>
      <w:keepLines/>
      <w:spacing w:after="10" w:line="249" w:lineRule="auto"/>
      <w:ind w:left="1299"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51F7"/>
    <w:rPr>
      <w:rFonts w:ascii="Times New Roman" w:eastAsia="Times New Roman" w:hAnsi="Times New Roman" w:cs="Times New Roman"/>
      <w:b/>
      <w:color w:val="000000"/>
      <w:sz w:val="24"/>
    </w:rPr>
  </w:style>
  <w:style w:type="character" w:customStyle="1" w:styleId="Heading2Char">
    <w:name w:val="Heading 2 Char"/>
    <w:link w:val="Heading2"/>
    <w:rsid w:val="00AB51F7"/>
    <w:rPr>
      <w:rFonts w:ascii="Times New Roman" w:eastAsia="Times New Roman" w:hAnsi="Times New Roman" w:cs="Times New Roman"/>
      <w:b/>
      <w:color w:val="000000"/>
      <w:sz w:val="24"/>
    </w:rPr>
  </w:style>
  <w:style w:type="table" w:customStyle="1" w:styleId="TableGrid">
    <w:name w:val="TableGrid"/>
    <w:rsid w:val="00AB51F7"/>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E0871"/>
    <w:pPr>
      <w:spacing w:after="200" w:line="276" w:lineRule="auto"/>
      <w:ind w:left="720" w:firstLine="0"/>
      <w:contextualSpacing/>
      <w:jc w:val="left"/>
    </w:pPr>
    <w:rPr>
      <w:rFonts w:asciiTheme="minorHAnsi" w:eastAsiaTheme="minorHAnsi" w:hAnsiTheme="minorHAnsi" w:cstheme="minorBidi"/>
      <w:color w:val="auto"/>
      <w:sz w:val="22"/>
      <w:lang w:eastAsia="en-US" w:bidi="ar-SA"/>
    </w:rPr>
  </w:style>
  <w:style w:type="paragraph" w:styleId="BalloonText">
    <w:name w:val="Balloon Text"/>
    <w:basedOn w:val="Normal"/>
    <w:link w:val="BalloonTextChar"/>
    <w:uiPriority w:val="99"/>
    <w:semiHidden/>
    <w:unhideWhenUsed/>
    <w:rsid w:val="00FE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369"/>
    <w:rPr>
      <w:rFonts w:ascii="Tahoma" w:eastAsia="Times New Roman" w:hAnsi="Tahoma" w:cs="Tahoma"/>
      <w:color w:val="000000"/>
      <w:sz w:val="16"/>
      <w:szCs w:val="16"/>
      <w:lang w:bidi="id-ID"/>
    </w:rPr>
  </w:style>
  <w:style w:type="paragraph" w:styleId="Header">
    <w:name w:val="header"/>
    <w:basedOn w:val="Normal"/>
    <w:link w:val="HeaderChar"/>
    <w:uiPriority w:val="99"/>
    <w:semiHidden/>
    <w:unhideWhenUsed/>
    <w:rsid w:val="00F76A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6AAC"/>
    <w:rPr>
      <w:rFonts w:ascii="Times New Roman" w:eastAsia="Times New Roman" w:hAnsi="Times New Roman" w:cs="Times New Roman"/>
      <w:color w:val="000000"/>
      <w:sz w:val="24"/>
      <w:lang w:bidi="id-ID"/>
    </w:rPr>
  </w:style>
  <w:style w:type="paragraph" w:styleId="Footer">
    <w:name w:val="footer"/>
    <w:basedOn w:val="Normal"/>
    <w:link w:val="FooterChar"/>
    <w:uiPriority w:val="99"/>
    <w:unhideWhenUsed/>
    <w:rsid w:val="00F76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AAC"/>
    <w:rPr>
      <w:rFonts w:ascii="Times New Roman" w:eastAsia="Times New Roman" w:hAnsi="Times New Roman" w:cs="Times New Roman"/>
      <w:color w:val="000000"/>
      <w:sz w:val="24"/>
      <w:lang w:bidi="id-ID"/>
    </w:rPr>
  </w:style>
  <w:style w:type="character" w:styleId="Hyperlink">
    <w:name w:val="Hyperlink"/>
    <w:basedOn w:val="DefaultParagraphFont"/>
    <w:uiPriority w:val="99"/>
    <w:unhideWhenUsed/>
    <w:rsid w:val="00410A85"/>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mailto:harto.berg@yahoo.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4491</Words>
  <Characters>25604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acer</cp:lastModifiedBy>
  <cp:revision>9</cp:revision>
  <dcterms:created xsi:type="dcterms:W3CDTF">2017-10-30T06:23:00Z</dcterms:created>
  <dcterms:modified xsi:type="dcterms:W3CDTF">2017-11-07T03:40:00Z</dcterms:modified>
</cp:coreProperties>
</file>