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EE40C" w14:textId="77777777" w:rsidR="009D448D" w:rsidRDefault="008A0142">
      <w:pPr>
        <w:spacing w:before="77" w:line="207" w:lineRule="exact"/>
        <w:ind w:left="256"/>
        <w:rPr>
          <w:sz w:val="18"/>
        </w:rPr>
      </w:pPr>
      <w:r>
        <w:rPr>
          <w:sz w:val="18"/>
        </w:rPr>
        <w:t>Wahana</w:t>
      </w:r>
      <w:r w:rsidR="00F13437">
        <w:rPr>
          <w:sz w:val="18"/>
        </w:rPr>
        <w:t xml:space="preserve"> Peternakan</w:t>
      </w:r>
    </w:p>
    <w:p w14:paraId="2D6F649F" w14:textId="77777777" w:rsidR="008A0142" w:rsidRDefault="00F13437">
      <w:pPr>
        <w:ind w:left="256" w:right="18"/>
        <w:rPr>
          <w:rStyle w:val="Hyperlink"/>
          <w:sz w:val="18"/>
          <w:szCs w:val="18"/>
        </w:rPr>
      </w:pPr>
      <w:r>
        <w:rPr>
          <w:sz w:val="18"/>
        </w:rPr>
        <w:t>Available at</w:t>
      </w:r>
      <w:r w:rsidR="008A0142">
        <w:rPr>
          <w:sz w:val="18"/>
        </w:rPr>
        <w:t xml:space="preserve"> </w:t>
      </w:r>
      <w:hyperlink r:id="rId9" w:history="1">
        <w:r w:rsidR="008A0142" w:rsidRPr="008A0142">
          <w:rPr>
            <w:rStyle w:val="Hyperlink"/>
            <w:sz w:val="18"/>
            <w:szCs w:val="18"/>
          </w:rPr>
          <w:t>http://jurnal.utb.ac.id/index.php/jwputb/</w:t>
        </w:r>
      </w:hyperlink>
    </w:p>
    <w:p w14:paraId="2573ED73" w14:textId="6DBDA678" w:rsidR="00BA48C1" w:rsidRDefault="00BA48C1">
      <w:pPr>
        <w:ind w:left="256" w:right="18"/>
      </w:pPr>
      <w:r>
        <w:t>DOI:</w:t>
      </w:r>
      <w:r w:rsidR="002D1DE3" w:rsidRPr="002D1DE3">
        <w:t xml:space="preserve"> </w:t>
      </w:r>
    </w:p>
    <w:p w14:paraId="6B691C68" w14:textId="77777777" w:rsidR="009D448D" w:rsidRDefault="00BA48C1">
      <w:pPr>
        <w:spacing w:before="77" w:line="207" w:lineRule="exact"/>
        <w:ind w:left="1951"/>
        <w:rPr>
          <w:sz w:val="18"/>
        </w:rPr>
      </w:pPr>
      <w:r>
        <w:rPr>
          <w:noProof/>
          <w:lang w:val="en-US"/>
        </w:rPr>
        <mc:AlternateContent>
          <mc:Choice Requires="wps">
            <w:drawing>
              <wp:anchor distT="0" distB="0" distL="114300" distR="114300" simplePos="0" relativeHeight="251658240" behindDoc="0" locked="0" layoutInCell="1" allowOverlap="1" wp14:anchorId="56C74F89" wp14:editId="37431608">
                <wp:simplePos x="0" y="0"/>
                <wp:positionH relativeFrom="page">
                  <wp:posOffset>912495</wp:posOffset>
                </wp:positionH>
                <wp:positionV relativeFrom="paragraph">
                  <wp:posOffset>9525</wp:posOffset>
                </wp:positionV>
                <wp:extent cx="2339975" cy="0"/>
                <wp:effectExtent l="0" t="0" r="0" b="0"/>
                <wp:wrapNone/>
                <wp:docPr id="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75A63A" id="Rectangle 311" o:spid="_x0000_s1026" style="position:absolute;margin-left:71.85pt;margin-top:.75pt;width:184.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" fillcolor="black" stroked="f">
                <w10:wrap anchorx="page"/>
              </v:rect>
            </w:pict>
          </mc:Fallback>
        </mc:AlternateContent>
      </w:r>
      <w:r w:rsidR="00F13437">
        <w:br w:type="column"/>
      </w:r>
      <w:r w:rsidR="00F13437">
        <w:rPr>
          <w:sz w:val="18"/>
        </w:rPr>
        <w:lastRenderedPageBreak/>
        <w:t>P-ISSN</w:t>
      </w:r>
      <w:r w:rsidR="00F13437">
        <w:rPr>
          <w:spacing w:val="-3"/>
          <w:sz w:val="18"/>
        </w:rPr>
        <w:t xml:space="preserve"> </w:t>
      </w:r>
      <w:r w:rsidR="009C4F6D" w:rsidRPr="009C4F6D">
        <w:rPr>
          <w:sz w:val="18"/>
        </w:rPr>
        <w:t>2774-6119</w:t>
      </w:r>
    </w:p>
    <w:p w14:paraId="3A73B47F" w14:textId="77777777" w:rsidR="009D448D" w:rsidRDefault="00F13437">
      <w:pPr>
        <w:spacing w:line="206" w:lineRule="exact"/>
        <w:ind w:left="1942"/>
        <w:rPr>
          <w:sz w:val="18"/>
        </w:rPr>
      </w:pPr>
      <w:r>
        <w:rPr>
          <w:sz w:val="18"/>
        </w:rPr>
        <w:t>E-ISSN</w:t>
      </w:r>
      <w:r>
        <w:rPr>
          <w:spacing w:val="-4"/>
          <w:sz w:val="18"/>
        </w:rPr>
        <w:t xml:space="preserve"> </w:t>
      </w:r>
      <w:r>
        <w:rPr>
          <w:sz w:val="18"/>
        </w:rPr>
        <w:t>258</w:t>
      </w:r>
      <w:r w:rsidR="008A0142">
        <w:rPr>
          <w:sz w:val="18"/>
        </w:rPr>
        <w:t>0-2</w:t>
      </w:r>
      <w:r>
        <w:rPr>
          <w:sz w:val="18"/>
        </w:rPr>
        <w:t>9</w:t>
      </w:r>
      <w:r w:rsidR="008A0142">
        <w:rPr>
          <w:sz w:val="18"/>
        </w:rPr>
        <w:t>41</w:t>
      </w:r>
    </w:p>
    <w:p w14:paraId="03E04994" w14:textId="74FBBD95" w:rsidR="009D448D" w:rsidRDefault="00797F54" w:rsidP="0035476F">
      <w:pPr>
        <w:spacing w:line="207" w:lineRule="exact"/>
        <w:ind w:hanging="284"/>
        <w:rPr>
          <w:sz w:val="18"/>
        </w:rPr>
      </w:pPr>
      <w:r>
        <w:rPr>
          <w:sz w:val="18"/>
        </w:rPr>
        <w:t xml:space="preserve">             </w:t>
      </w:r>
      <w:r w:rsidR="00720189">
        <w:rPr>
          <w:sz w:val="18"/>
        </w:rPr>
        <w:tab/>
      </w:r>
      <w:r>
        <w:rPr>
          <w:sz w:val="18"/>
        </w:rPr>
        <w:t xml:space="preserve">    </w:t>
      </w:r>
      <w:r w:rsidR="00720189">
        <w:rPr>
          <w:sz w:val="18"/>
        </w:rPr>
        <w:t xml:space="preserve">         </w:t>
      </w:r>
      <w:r w:rsidR="007C009F" w:rsidRPr="007C009F">
        <w:rPr>
          <w:sz w:val="18"/>
        </w:rPr>
        <w:t xml:space="preserve">JWP. </w:t>
      </w:r>
      <w:r w:rsidR="003A1117">
        <w:rPr>
          <w:sz w:val="18"/>
        </w:rPr>
        <w:t>7</w:t>
      </w:r>
      <w:r w:rsidR="007C009F" w:rsidRPr="007C009F">
        <w:rPr>
          <w:sz w:val="18"/>
        </w:rPr>
        <w:t>. (</w:t>
      </w:r>
      <w:r w:rsidR="003A1117">
        <w:rPr>
          <w:sz w:val="18"/>
        </w:rPr>
        <w:t>1</w:t>
      </w:r>
      <w:r w:rsidR="007C009F" w:rsidRPr="007C009F">
        <w:rPr>
          <w:sz w:val="18"/>
        </w:rPr>
        <w:t xml:space="preserve">): </w:t>
      </w:r>
      <w:r w:rsidR="008E15A9">
        <w:rPr>
          <w:sz w:val="18"/>
        </w:rPr>
        <w:t>7</w:t>
      </w:r>
      <w:r w:rsidR="00720DDD">
        <w:rPr>
          <w:sz w:val="18"/>
        </w:rPr>
        <w:t>-</w:t>
      </w:r>
      <w:r w:rsidR="00D11027">
        <w:rPr>
          <w:sz w:val="18"/>
        </w:rPr>
        <w:t xml:space="preserve"> 13 </w:t>
      </w:r>
      <w:bookmarkStart w:id="0" w:name="_GoBack"/>
      <w:bookmarkEnd w:id="0"/>
      <w:r w:rsidR="003A1117">
        <w:rPr>
          <w:sz w:val="18"/>
        </w:rPr>
        <w:t>Maret 2023</w:t>
      </w:r>
    </w:p>
    <w:p w14:paraId="4E735349" w14:textId="77777777" w:rsidR="009D448D" w:rsidRDefault="009D448D">
      <w:pPr>
        <w:spacing w:line="207" w:lineRule="exact"/>
        <w:rPr>
          <w:sz w:val="18"/>
        </w:rPr>
        <w:sectPr w:rsidR="009D448D" w:rsidSect="00942010">
          <w:headerReference w:type="default" r:id="rId10"/>
          <w:footerReference w:type="even" r:id="rId11"/>
          <w:footerReference w:type="default" r:id="rId12"/>
          <w:footerReference w:type="first" r:id="rId13"/>
          <w:pgSz w:w="11910" w:h="16840"/>
          <w:pgMar w:top="620" w:right="220" w:bottom="900" w:left="1160" w:header="227" w:footer="718" w:gutter="0"/>
          <w:pgNumType w:start="7"/>
          <w:cols w:num="2" w:space="720" w:equalWidth="0">
            <w:col w:w="4794" w:space="1390"/>
            <w:col w:w="4346"/>
          </w:cols>
          <w:titlePg/>
          <w:docGrid w:linePitch="299"/>
        </w:sectPr>
      </w:pPr>
    </w:p>
    <w:p w14:paraId="394EEAEA" w14:textId="77777777" w:rsidR="009D448D" w:rsidRDefault="009D448D">
      <w:pPr>
        <w:pStyle w:val="BodyText"/>
        <w:spacing w:before="4"/>
        <w:rPr>
          <w:sz w:val="12"/>
        </w:rPr>
      </w:pPr>
    </w:p>
    <w:p w14:paraId="2396F338" w14:textId="3678D960" w:rsidR="007E1C56" w:rsidRPr="007E1C56" w:rsidRDefault="00FC3BFC" w:rsidP="00935C98">
      <w:pPr>
        <w:ind w:left="284" w:right="891"/>
        <w:jc w:val="center"/>
        <w:rPr>
          <w:b/>
          <w:sz w:val="26"/>
        </w:rPr>
      </w:pPr>
      <w:bookmarkStart w:id="1" w:name="Penambahan_Kulit_Buah_Naga_Merah_(Hyloce"/>
      <w:bookmarkEnd w:id="1"/>
      <w:r w:rsidRPr="00FC3BFC">
        <w:rPr>
          <w:b/>
          <w:sz w:val="26"/>
        </w:rPr>
        <w:t>PENGARUH PEMBERIAN EKSTRAK DAUN SAMBILOTO (ANDROGRAPHIS PANICULATA) TERHADAP TITER ANTIBODI AYAM RAS PETELUR</w:t>
      </w:r>
      <w:r w:rsidRPr="007E1C56">
        <w:rPr>
          <w:b/>
          <w:sz w:val="26"/>
        </w:rPr>
        <w:t xml:space="preserve"> </w:t>
      </w:r>
    </w:p>
    <w:p w14:paraId="70FD6782" w14:textId="39A37324" w:rsidR="007E1C56" w:rsidRDefault="00FC3BFC" w:rsidP="00126B9C">
      <w:pPr>
        <w:spacing w:before="89" w:after="240"/>
        <w:ind w:left="371" w:right="1024" w:hanging="7"/>
        <w:jc w:val="center"/>
        <w:rPr>
          <w:i/>
          <w:sz w:val="26"/>
        </w:rPr>
      </w:pPr>
      <w:r w:rsidRPr="00FC3BFC">
        <w:rPr>
          <w:i/>
          <w:sz w:val="26"/>
        </w:rPr>
        <w:t>The Effect of Sambiloto (Andrographis paniculata) Leaf Extract on Antibody Titers of Laying Chickens</w:t>
      </w:r>
    </w:p>
    <w:p w14:paraId="4478E0F6" w14:textId="5AEA45DA" w:rsidR="009D448D" w:rsidRPr="0005536F" w:rsidRDefault="00FC3BFC" w:rsidP="0005536F">
      <w:pPr>
        <w:pStyle w:val="BodyText"/>
        <w:spacing w:before="6" w:after="240"/>
        <w:jc w:val="center"/>
        <w:rPr>
          <w:b/>
          <w:sz w:val="21"/>
          <w:lang w:val="en-US"/>
        </w:rPr>
      </w:pPr>
      <w:bookmarkStart w:id="2" w:name="_bookmark0"/>
      <w:bookmarkStart w:id="3" w:name="_TOC_250019"/>
      <w:bookmarkEnd w:id="2"/>
      <w:bookmarkEnd w:id="3"/>
      <w:r w:rsidRPr="00FC3BFC">
        <w:rPr>
          <w:b/>
          <w:bCs/>
        </w:rPr>
        <w:t>Darmansyah</w:t>
      </w:r>
      <w:r w:rsidRPr="00FC3BFC">
        <w:rPr>
          <w:b/>
          <w:bCs/>
          <w:vertAlign w:val="superscript"/>
        </w:rPr>
        <w:t>1</w:t>
      </w:r>
      <w:r w:rsidRPr="00FC3BFC">
        <w:rPr>
          <w:b/>
          <w:bCs/>
        </w:rPr>
        <w:t>, A. Mujnisa</w:t>
      </w:r>
      <w:r w:rsidRPr="00FC3BFC">
        <w:rPr>
          <w:b/>
          <w:bCs/>
          <w:vertAlign w:val="superscript"/>
        </w:rPr>
        <w:t>2</w:t>
      </w:r>
      <w:r w:rsidRPr="00FC3BFC">
        <w:rPr>
          <w:b/>
          <w:bCs/>
        </w:rPr>
        <w:t xml:space="preserve"> dan Wempie Pakiding</w:t>
      </w:r>
      <w:r w:rsidRPr="00FC3BFC">
        <w:rPr>
          <w:b/>
          <w:bCs/>
          <w:vertAlign w:val="superscript"/>
        </w:rPr>
        <w:t>2</w:t>
      </w:r>
    </w:p>
    <w:p w14:paraId="3BE5D000" w14:textId="77777777" w:rsidR="00FC3BFC" w:rsidRPr="00FC3BFC" w:rsidRDefault="00FC3BFC" w:rsidP="00FC3BFC">
      <w:pPr>
        <w:widowControl/>
        <w:pBdr>
          <w:top w:val="nil"/>
          <w:left w:val="nil"/>
          <w:bottom w:val="nil"/>
          <w:right w:val="nil"/>
          <w:between w:val="nil"/>
        </w:pBdr>
        <w:autoSpaceDE/>
        <w:autoSpaceDN/>
        <w:jc w:val="center"/>
        <w:rPr>
          <w:color w:val="000000"/>
          <w:lang w:val="en-US" w:eastAsia="id-ID"/>
        </w:rPr>
      </w:pPr>
      <w:r w:rsidRPr="00FC3BFC">
        <w:rPr>
          <w:color w:val="000000"/>
          <w:vertAlign w:val="superscript"/>
          <w:lang w:val="en-US" w:eastAsia="id-ID"/>
        </w:rPr>
        <w:t>1</w:t>
      </w:r>
      <w:r w:rsidRPr="00FC3BFC">
        <w:rPr>
          <w:color w:val="000000"/>
          <w:lang w:val="en-US" w:eastAsia="id-ID"/>
        </w:rPr>
        <w:t>Postgraduate of Faculty of Animal Science, University of Hasanuddin, Makassar, 90245</w:t>
      </w:r>
    </w:p>
    <w:p w14:paraId="7A695FF2" w14:textId="77777777" w:rsidR="00FC3BFC" w:rsidRPr="00FC3BFC" w:rsidRDefault="00FC3BFC" w:rsidP="00FC3BFC">
      <w:pPr>
        <w:widowControl/>
        <w:pBdr>
          <w:top w:val="nil"/>
          <w:left w:val="nil"/>
          <w:bottom w:val="nil"/>
          <w:right w:val="nil"/>
          <w:between w:val="nil"/>
        </w:pBdr>
        <w:autoSpaceDE/>
        <w:autoSpaceDN/>
        <w:jc w:val="center"/>
        <w:rPr>
          <w:color w:val="000000"/>
          <w:lang w:val="en-US" w:eastAsia="id-ID"/>
        </w:rPr>
      </w:pPr>
      <w:r w:rsidRPr="00FC3BFC">
        <w:rPr>
          <w:color w:val="000000"/>
          <w:vertAlign w:val="superscript"/>
          <w:lang w:val="en-US" w:eastAsia="id-ID"/>
        </w:rPr>
        <w:t>2</w:t>
      </w:r>
      <w:r w:rsidRPr="00FC3BFC">
        <w:rPr>
          <w:color w:val="000000"/>
          <w:lang w:val="en-US" w:eastAsia="id-ID"/>
        </w:rPr>
        <w:t>Lecturer of Faculty of Animal Science, University of Hasanuddin, Makassar, 90245</w:t>
      </w:r>
    </w:p>
    <w:p w14:paraId="3792BFD9" w14:textId="77777777" w:rsidR="00FC3BFC" w:rsidRPr="00FC3BFC" w:rsidRDefault="00FC3BFC" w:rsidP="00FC3BFC">
      <w:pPr>
        <w:widowControl/>
        <w:pBdr>
          <w:top w:val="nil"/>
          <w:left w:val="nil"/>
          <w:bottom w:val="nil"/>
          <w:right w:val="nil"/>
          <w:between w:val="nil"/>
        </w:pBdr>
        <w:autoSpaceDE/>
        <w:autoSpaceDN/>
        <w:jc w:val="center"/>
        <w:rPr>
          <w:color w:val="000000"/>
          <w:lang w:val="en-US" w:eastAsia="id-ID"/>
        </w:rPr>
      </w:pPr>
      <w:r w:rsidRPr="00FC3BFC">
        <w:rPr>
          <w:i/>
          <w:color w:val="000000"/>
          <w:lang w:val="en-US" w:eastAsia="id-ID"/>
        </w:rPr>
        <w:t>Corresponding Author</w:t>
      </w:r>
      <w:r w:rsidRPr="00FC3BFC">
        <w:rPr>
          <w:color w:val="000000"/>
          <w:lang w:val="en-US" w:eastAsia="id-ID"/>
        </w:rPr>
        <w:t>: darmansyah.why@gmail.com</w:t>
      </w:r>
    </w:p>
    <w:p w14:paraId="13D6C81E" w14:textId="77777777" w:rsidR="00FC3BFC" w:rsidRPr="00FC3BFC" w:rsidRDefault="00FC3BFC" w:rsidP="00FC3BFC">
      <w:pPr>
        <w:widowControl/>
        <w:pBdr>
          <w:top w:val="nil"/>
          <w:left w:val="nil"/>
          <w:bottom w:val="nil"/>
          <w:right w:val="nil"/>
          <w:between w:val="nil"/>
        </w:pBdr>
        <w:autoSpaceDE/>
        <w:autoSpaceDN/>
        <w:jc w:val="center"/>
        <w:rPr>
          <w:lang w:val="en-US" w:eastAsia="id-ID"/>
        </w:rPr>
      </w:pPr>
      <w:r w:rsidRPr="00FC3BFC">
        <w:rPr>
          <w:lang w:val="en-US" w:eastAsia="id-ID"/>
        </w:rPr>
        <w:t>No. Telp./Whatsaap: 085278733381</w:t>
      </w:r>
    </w:p>
    <w:p w14:paraId="5BEE5F0F" w14:textId="77777777" w:rsidR="0079079C" w:rsidRPr="00F14961" w:rsidRDefault="0079079C" w:rsidP="00F70F6E">
      <w:pPr>
        <w:spacing w:before="240"/>
        <w:ind w:right="891"/>
        <w:jc w:val="center"/>
        <w:rPr>
          <w:b/>
          <w:sz w:val="20"/>
          <w:szCs w:val="20"/>
        </w:rPr>
      </w:pPr>
      <w:r w:rsidRPr="00F14961">
        <w:rPr>
          <w:b/>
          <w:sz w:val="20"/>
          <w:szCs w:val="20"/>
        </w:rPr>
        <w:t>ABSTRACT</w:t>
      </w:r>
    </w:p>
    <w:p w14:paraId="55BEAD00" w14:textId="77777777" w:rsidR="00743964" w:rsidRPr="00743964" w:rsidRDefault="00743964" w:rsidP="00743964">
      <w:pPr>
        <w:ind w:left="284" w:right="890"/>
        <w:jc w:val="both"/>
        <w:rPr>
          <w:rFonts w:eastAsia="Calibri"/>
          <w:sz w:val="20"/>
          <w:szCs w:val="20"/>
          <w:lang w:val="en-US"/>
        </w:rPr>
      </w:pPr>
      <w:r w:rsidRPr="00743964">
        <w:rPr>
          <w:rFonts w:eastAsia="Calibri"/>
          <w:sz w:val="20"/>
          <w:szCs w:val="20"/>
          <w:lang w:val="en-US"/>
        </w:rPr>
        <w:t>This experiment aims to determine the effect of sambiloto (Andrographis paniculata) leaf extract on antibody titers of Avian Influenza (AI) and Newcastle Disease (ND) of starter phase laying hens. This study used 100 Isa Brown strain laying hens. The cages used were 20 box cages of 60x50x50 cm size. The research method used is a completely randomized design (CRD) with 5 treatments (T1: 0%, T2: 0,5%, T3: 1%, T4: 1,5% and T5: 2%) of sambiloto (Andrographis paniculata) leaf extract and each treatment was repeated 4 times. The result of the analysis of variance showed that the treatment of sambiloto (Andrographis paniculata) leaf extract had no significant effect (P&gt;0,05) on AI and ND antibody titers at 3, 4 and 5 weeks of age, but has a significant effect (P&lt;0,05) on AI and ND antibody titers at 6 weeks of age. In conclusion, the administrasion of sambiloto (Andrographis paniculata) leaf extract in drinking water was able to accelerate the formation AI and ND antibody titers and was able to maintain higher antibody compared to the control treatment. The administration of sambiloto (Andrographis paniculata) leaf extract in drinking water was able to form and maintain AI and ND antibody titers.</w:t>
      </w:r>
    </w:p>
    <w:p w14:paraId="0553F310" w14:textId="77777777" w:rsidR="00743964" w:rsidRDefault="00743964" w:rsidP="00743964">
      <w:pPr>
        <w:ind w:left="284" w:right="890"/>
        <w:jc w:val="both"/>
        <w:rPr>
          <w:rFonts w:eastAsia="Calibri"/>
          <w:sz w:val="20"/>
          <w:szCs w:val="20"/>
          <w:lang w:val="en-US"/>
        </w:rPr>
      </w:pPr>
      <w:r w:rsidRPr="00743964">
        <w:rPr>
          <w:rFonts w:eastAsia="Calibri"/>
          <w:b/>
          <w:sz w:val="20"/>
          <w:szCs w:val="20"/>
          <w:lang w:val="en-US"/>
        </w:rPr>
        <w:t xml:space="preserve">Keywords: </w:t>
      </w:r>
      <w:r w:rsidRPr="00743964">
        <w:rPr>
          <w:rFonts w:eastAsia="Calibri"/>
          <w:sz w:val="20"/>
          <w:szCs w:val="20"/>
          <w:lang w:val="en-US"/>
        </w:rPr>
        <w:t>antibody titers, avian influenza, laying hens, newcastke disease, sambiloto leaf extract</w:t>
      </w:r>
    </w:p>
    <w:p w14:paraId="29CDAF64" w14:textId="00A05906" w:rsidR="00126B9C" w:rsidRPr="00F14961" w:rsidRDefault="00126B9C" w:rsidP="00743964">
      <w:pPr>
        <w:ind w:left="284" w:right="890"/>
        <w:jc w:val="both"/>
        <w:rPr>
          <w:b/>
          <w:sz w:val="20"/>
          <w:szCs w:val="20"/>
        </w:rPr>
      </w:pPr>
      <w:r w:rsidRPr="00F14961">
        <w:rPr>
          <w:b/>
          <w:sz w:val="20"/>
          <w:szCs w:val="20"/>
        </w:rPr>
        <w:t xml:space="preserve"> </w:t>
      </w:r>
    </w:p>
    <w:p w14:paraId="52CE687E" w14:textId="77777777" w:rsidR="009D448D" w:rsidRPr="00F14961" w:rsidRDefault="00F13437" w:rsidP="00F14961">
      <w:pPr>
        <w:pStyle w:val="Heading2"/>
        <w:ind w:left="284" w:right="890"/>
        <w:jc w:val="center"/>
        <w:rPr>
          <w:sz w:val="20"/>
          <w:szCs w:val="20"/>
        </w:rPr>
      </w:pPr>
      <w:r w:rsidRPr="00F14961">
        <w:rPr>
          <w:sz w:val="20"/>
          <w:szCs w:val="20"/>
        </w:rPr>
        <w:t>ABSTRAK</w:t>
      </w:r>
    </w:p>
    <w:p w14:paraId="31D52AA0" w14:textId="77777777" w:rsidR="00FE4D48" w:rsidRPr="00FE4D48" w:rsidRDefault="00FE4D48" w:rsidP="00FE4D48">
      <w:pPr>
        <w:widowControl/>
        <w:autoSpaceDE/>
        <w:autoSpaceDN/>
        <w:ind w:left="284" w:right="891"/>
        <w:jc w:val="both"/>
        <w:rPr>
          <w:rFonts w:eastAsia="Calibri"/>
          <w:sz w:val="20"/>
          <w:szCs w:val="20"/>
          <w:lang w:val="en-US"/>
        </w:rPr>
      </w:pPr>
      <w:r w:rsidRPr="00FE4D48">
        <w:rPr>
          <w:rFonts w:eastAsia="Calibri"/>
          <w:sz w:val="20"/>
          <w:szCs w:val="20"/>
          <w:lang w:val="en-US"/>
        </w:rPr>
        <w:t>Penelitian ini bertujuan untuk mengetahui pengaruh pemberian ekstrak daun sambiloto (Andrographis paniculata) terhadap titer antibodi Avian Influenza (AI) dan Newcastle Disease (ND) ayam ras petelur fase starter. Penelitian ini menggunakan ayam ras petelur strain Isa Brown sebanyak 100 ekor. Kandang yang digunakan yaitu kandang kotak ukuran 60x50x50 cm sebanyak 20 unit. Metode penelitian yang digunakan Rancangan Acak Lengkap (RAL) dengan 5 perlakuan (T1: 0%, T2: 0,5%, T3: 1%, T4: 1,5% dan T5: 2%) ekstrak daun sambiloto (Andrographis paniculata) dan masing-masing perlakuan diulang sebanyak 4 kali. Hasil analisis sidik ragam menunjukkan perlakuan pemberian ekstrak daun sambiloto (Andrographis paniculata) berpengaruh tidak nyata (P&gt;0,05) terhadap titer antibodi AI dan ND pada umur 3, 4 dan 5 minggu, namun berpengaruh nyata (P&lt;0,05) terhadap titer antibodi AI dan ND pada umur 6 minggu. Kesimpulan penelitian, pemberian ekstrak daun sambiloto (Andrographis paniculata) dalam air minum mampu mempercepat pembentukan titer antibodi AI dan ND serta mampu mempertahankan titer antibodi lebih tinggi dibandingkan dengan perlakuan kontrol. Pemberian perlakuan ekstrak daun sambiloto (Andrographis paniculata) dalam air minum dapat membentuk dan mempertahankan titer antibodi AI dan ND.</w:t>
      </w:r>
    </w:p>
    <w:p w14:paraId="2B25259F" w14:textId="44729FD8" w:rsidR="008043EF" w:rsidRPr="008043EF" w:rsidRDefault="00FE4D48" w:rsidP="00FE4D48">
      <w:pPr>
        <w:widowControl/>
        <w:autoSpaceDE/>
        <w:autoSpaceDN/>
        <w:ind w:left="284" w:right="891"/>
        <w:jc w:val="both"/>
        <w:rPr>
          <w:rFonts w:eastAsia="Calibri"/>
          <w:sz w:val="24"/>
          <w:szCs w:val="24"/>
          <w:lang w:val="en-US"/>
        </w:rPr>
      </w:pPr>
      <w:r w:rsidRPr="00FE4D48">
        <w:rPr>
          <w:rFonts w:eastAsia="Calibri"/>
          <w:b/>
          <w:sz w:val="20"/>
          <w:szCs w:val="20"/>
          <w:lang w:val="en-US"/>
        </w:rPr>
        <w:t>Kata kunci:</w:t>
      </w:r>
      <w:r w:rsidRPr="00FE4D48">
        <w:rPr>
          <w:rFonts w:eastAsia="Calibri"/>
          <w:sz w:val="20"/>
          <w:szCs w:val="20"/>
          <w:lang w:val="en-US"/>
        </w:rPr>
        <w:t xml:space="preserve"> avian influenza, ayam petelur, ekstark daun sambiloto, newcastle disease, titer antibodi</w:t>
      </w:r>
    </w:p>
    <w:p w14:paraId="4B210F9D" w14:textId="77777777" w:rsidR="000239EE" w:rsidRDefault="000239EE" w:rsidP="000239EE">
      <w:pPr>
        <w:rPr>
          <w:color w:val="000000"/>
          <w:sz w:val="20"/>
          <w:szCs w:val="20"/>
          <w:lang w:val="en-US" w:eastAsia="id-ID"/>
        </w:rPr>
      </w:pPr>
    </w:p>
    <w:p w14:paraId="4E60E57B" w14:textId="77777777" w:rsidR="000239EE" w:rsidRPr="00C1247A" w:rsidRDefault="000239EE" w:rsidP="000239EE">
      <w:pPr>
        <w:rPr>
          <w:sz w:val="12"/>
        </w:rPr>
        <w:sectPr w:rsidR="000239EE" w:rsidRPr="00C1247A">
          <w:type w:val="continuous"/>
          <w:pgSz w:w="11910" w:h="16840"/>
          <w:pgMar w:top="760" w:right="220" w:bottom="280" w:left="1160" w:header="720" w:footer="720" w:gutter="0"/>
          <w:cols w:space="720"/>
        </w:sectPr>
      </w:pPr>
    </w:p>
    <w:p w14:paraId="76508BA7" w14:textId="77777777" w:rsidR="001C56A1" w:rsidRDefault="00F13437" w:rsidP="001C56A1">
      <w:pPr>
        <w:pStyle w:val="Heading2"/>
        <w:spacing w:line="360" w:lineRule="auto"/>
        <w:ind w:left="284" w:right="286"/>
        <w:jc w:val="center"/>
      </w:pPr>
      <w:r w:rsidRPr="00C1247A">
        <w:lastRenderedPageBreak/>
        <w:t>PENDAHULUAN</w:t>
      </w:r>
    </w:p>
    <w:p w14:paraId="16CE5E87" w14:textId="77777777" w:rsidR="003330C8" w:rsidRPr="003330C8" w:rsidRDefault="003330C8" w:rsidP="003330C8">
      <w:pPr>
        <w:widowControl/>
        <w:autoSpaceDE/>
        <w:autoSpaceDN/>
        <w:ind w:left="284" w:firstLine="850"/>
        <w:jc w:val="both"/>
        <w:rPr>
          <w:rFonts w:eastAsia="Calibri"/>
          <w:sz w:val="24"/>
          <w:szCs w:val="24"/>
          <w:lang w:val="en-US"/>
        </w:rPr>
      </w:pPr>
      <w:r w:rsidRPr="003330C8">
        <w:rPr>
          <w:rFonts w:eastAsia="Calibri"/>
          <w:sz w:val="24"/>
          <w:szCs w:val="24"/>
          <w:lang w:val="en-US"/>
        </w:rPr>
        <w:t xml:space="preserve">Usaha peternakan ayam ras petelur merupakan usaha yang potensial untuk dikembangkan, karena ayam ras petelur mampu menghasilkan produksi telur yang tinggi, seiring dengan meningkat nya kemampuan genetik dari ayam tersebut. Meningkatnya kemampuan genetik dari ayam tersebut membuat ayam semakin peka terhadap pengaruh lingkungan dan rentan terhadap serangan penyakit, baik penyakit yang disebabkan oleh virus maupun yang disebabkan oleh bakterial. Penyakit pada ayam petelur merupakan masalah besar bagi dunia </w:t>
      </w:r>
      <w:r w:rsidRPr="003330C8">
        <w:rPr>
          <w:rFonts w:eastAsia="Calibri"/>
          <w:sz w:val="24"/>
          <w:szCs w:val="24"/>
          <w:lang w:val="en-US"/>
        </w:rPr>
        <w:lastRenderedPageBreak/>
        <w:t>peternakan, karena dapat menimbulkan angka kematian yang tinggi dan berdampak pada kerugian ekonomi. Penyakit yang paling merugikan pada usaha peternakan yaitu penyakit yang disebabkan oleh virus seperti Avian Influenza (AI) dan Newcastle Disease (ND), karena penyakit ini dapat mengakibatkan angka kematian sampai 100%.</w:t>
      </w:r>
    </w:p>
    <w:p w14:paraId="060D0D08" w14:textId="77777777" w:rsidR="003330C8" w:rsidRPr="003330C8" w:rsidRDefault="003330C8" w:rsidP="003330C8">
      <w:pPr>
        <w:widowControl/>
        <w:autoSpaceDE/>
        <w:autoSpaceDN/>
        <w:ind w:left="284" w:firstLine="850"/>
        <w:jc w:val="both"/>
        <w:rPr>
          <w:rFonts w:eastAsia="Calibri"/>
          <w:sz w:val="24"/>
          <w:szCs w:val="24"/>
          <w:lang w:val="en-US"/>
        </w:rPr>
      </w:pPr>
      <w:r w:rsidRPr="003330C8">
        <w:rPr>
          <w:rFonts w:eastAsia="Calibri"/>
          <w:sz w:val="24"/>
          <w:szCs w:val="24"/>
          <w:lang w:val="en-US"/>
        </w:rPr>
        <w:t xml:space="preserve">Pemeliharaan ayam ras petelur dibagi menjadi 3 fase, yaitu fase starter, grower dan fase layer. Fase starter dimulai dari ayam umur 1 hari (DOC) sampai umur 6-8 minggu. Fase starter merupakan fase penting untuk keberlanjutan fase selanjutnya, penganganan </w:t>
      </w:r>
      <w:r w:rsidRPr="003330C8">
        <w:rPr>
          <w:rFonts w:eastAsia="Calibri"/>
          <w:sz w:val="24"/>
          <w:szCs w:val="24"/>
          <w:lang w:val="en-US"/>
        </w:rPr>
        <w:lastRenderedPageBreak/>
        <w:t>yang tidak baik pada fase ini akan berdampak pada fase selanjutnya. Pada fase starter ayam disiapkan semaksimal mungkin agar mencapai standar performa, namun pada fase ini ayam juga mendapatkan jadwal dan program vaksinasi yang padat sehingga ayam rentan mengalami stres akibat vaksinasi. Stres yang muncul akibat reaksi post vaksinasi berdampak terhadap tidak optimal nya pembentukan titer antibodi pada ayam, antibodi yang tidak optimal mengakibatkan ayam rentan terserang oleh penyakit dan berdampak pada pertumbuhan ayam tersebut. Oleh karena itu, diperlukan imunomodulator sebagai penggertak pembentukan titer antibodi ayam, tanaman herbal tradisional yang memiliki aktivitas imunomodulator salah satunya adalah sambiloto (Andrographis paniculata).</w:t>
      </w:r>
    </w:p>
    <w:p w14:paraId="3DB990EC" w14:textId="77777777" w:rsidR="003330C8" w:rsidRPr="003330C8" w:rsidRDefault="003330C8" w:rsidP="003330C8">
      <w:pPr>
        <w:widowControl/>
        <w:autoSpaceDE/>
        <w:autoSpaceDN/>
        <w:ind w:left="284" w:firstLine="850"/>
        <w:jc w:val="both"/>
        <w:rPr>
          <w:rFonts w:eastAsia="Calibri"/>
          <w:sz w:val="24"/>
          <w:szCs w:val="24"/>
          <w:lang w:val="en-US"/>
        </w:rPr>
      </w:pPr>
      <w:r w:rsidRPr="003330C8">
        <w:rPr>
          <w:rFonts w:eastAsia="Calibri"/>
          <w:sz w:val="24"/>
          <w:szCs w:val="24"/>
          <w:lang w:val="en-US"/>
        </w:rPr>
        <w:t>Daun sambiloto mengandung zat bioaktif seperti alkaloid, flavonoid, saponin, steroid, diterpenoid dan tannin (Sinaga et al., 2016). (Nugroho et al., 2016) juga melaporkan bahwa ekstrak daun sambiloto mengandung senyawa bioaktif andrographolide sebesar 0,41%. Andrographolide merupakan imunomodulator yang bisa meningkatkan kerja sistem imun seperti sel darah putih untuk menyerang antigen yang masuk ke dalam tubuh, meningkatkan aktivitas fagositosis sel makrofag dan sebagai imunomostimulan yang mampu menstimulasi fungsi kekebalan sepesifik dan non spesifik.  (Alkandahri et al., 2018).</w:t>
      </w:r>
    </w:p>
    <w:p w14:paraId="12F97D3D" w14:textId="77777777" w:rsidR="003330C8" w:rsidRPr="003330C8" w:rsidRDefault="003330C8" w:rsidP="003330C8">
      <w:pPr>
        <w:widowControl/>
        <w:autoSpaceDE/>
        <w:autoSpaceDN/>
        <w:ind w:left="284" w:firstLine="850"/>
        <w:jc w:val="both"/>
        <w:rPr>
          <w:rFonts w:eastAsia="Calibri"/>
          <w:sz w:val="24"/>
          <w:szCs w:val="24"/>
          <w:lang w:val="en-US"/>
        </w:rPr>
      </w:pPr>
      <w:r w:rsidRPr="003330C8">
        <w:rPr>
          <w:rFonts w:eastAsia="Calibri"/>
          <w:sz w:val="24"/>
          <w:szCs w:val="24"/>
          <w:lang w:val="en-US"/>
        </w:rPr>
        <w:t>Kandungan bioaktif andrographolid pada sambiloto berpotensi dijadikan imunomodulator dan feed aditif untuk ayas ras petelur. Penelitian ini bertujuan untuk melihat respon titer antibodi AI dan ND pada ayam petelur fase starter yang diberi ekstrak daun sambiloto (Andrographis paniculata) pada umur 3, 4, 5 dan 6 minggu.</w:t>
      </w:r>
    </w:p>
    <w:p w14:paraId="1590B42C" w14:textId="77777777" w:rsidR="003330C8" w:rsidRDefault="003330C8" w:rsidP="003330C8">
      <w:pPr>
        <w:widowControl/>
        <w:autoSpaceDE/>
        <w:autoSpaceDN/>
        <w:ind w:left="284" w:firstLine="850"/>
        <w:jc w:val="both"/>
        <w:rPr>
          <w:rFonts w:eastAsia="Calibri"/>
          <w:sz w:val="24"/>
          <w:szCs w:val="24"/>
          <w:lang w:val="en-US"/>
        </w:rPr>
      </w:pPr>
    </w:p>
    <w:p w14:paraId="084635ED" w14:textId="77777777" w:rsidR="003330C8" w:rsidRPr="00F1331D" w:rsidRDefault="003330C8" w:rsidP="003330C8">
      <w:pPr>
        <w:widowControl/>
        <w:autoSpaceDE/>
        <w:autoSpaceDN/>
        <w:ind w:left="284" w:firstLine="850"/>
        <w:jc w:val="both"/>
        <w:rPr>
          <w:rFonts w:eastAsia="Calibri"/>
          <w:b/>
          <w:sz w:val="24"/>
          <w:szCs w:val="24"/>
          <w:lang w:val="en-US"/>
        </w:rPr>
      </w:pPr>
      <w:r w:rsidRPr="00F1331D">
        <w:rPr>
          <w:rFonts w:eastAsia="Calibri"/>
          <w:b/>
          <w:sz w:val="24"/>
          <w:szCs w:val="24"/>
          <w:lang w:val="en-US"/>
        </w:rPr>
        <w:t>MATERI DAN METODE</w:t>
      </w:r>
    </w:p>
    <w:p w14:paraId="3A826706" w14:textId="77777777" w:rsidR="00F1331D" w:rsidRDefault="00F1331D" w:rsidP="00F1331D">
      <w:pPr>
        <w:widowControl/>
        <w:autoSpaceDE/>
        <w:autoSpaceDN/>
        <w:ind w:left="284"/>
        <w:jc w:val="both"/>
        <w:rPr>
          <w:rFonts w:eastAsia="Calibri"/>
          <w:sz w:val="24"/>
          <w:szCs w:val="24"/>
          <w:lang w:val="en-US"/>
        </w:rPr>
      </w:pPr>
    </w:p>
    <w:p w14:paraId="01FD7D7E" w14:textId="77777777" w:rsidR="003330C8" w:rsidRPr="003330C8" w:rsidRDefault="003330C8" w:rsidP="00F1331D">
      <w:pPr>
        <w:widowControl/>
        <w:autoSpaceDE/>
        <w:autoSpaceDN/>
        <w:ind w:left="284" w:firstLine="436"/>
        <w:jc w:val="both"/>
        <w:rPr>
          <w:rFonts w:eastAsia="Calibri"/>
          <w:sz w:val="24"/>
          <w:szCs w:val="24"/>
          <w:lang w:val="en-US"/>
        </w:rPr>
      </w:pPr>
      <w:r w:rsidRPr="003330C8">
        <w:rPr>
          <w:rFonts w:eastAsia="Calibri"/>
          <w:sz w:val="24"/>
          <w:szCs w:val="24"/>
          <w:lang w:val="en-US"/>
        </w:rPr>
        <w:t>Penelitian ini dilaksanakan pada bulan Agustus-September 2022. Pemeliharaan ayam dilakukan di kandang peternakan Muchtar Salihu Farm, Kabupaten Sidenreng Rappang, Sulawesi Selatan. Pengujian titer antibody AI dan ND dilakukan di Laboratorium PT. Medion cabang Sidenreng Rappang.</w:t>
      </w:r>
    </w:p>
    <w:p w14:paraId="74C409C9" w14:textId="77777777" w:rsidR="003330C8" w:rsidRPr="003330C8" w:rsidRDefault="003330C8" w:rsidP="00F1331D">
      <w:pPr>
        <w:widowControl/>
        <w:autoSpaceDE/>
        <w:autoSpaceDN/>
        <w:ind w:firstLine="284"/>
        <w:jc w:val="both"/>
        <w:rPr>
          <w:rFonts w:eastAsia="Calibri"/>
          <w:sz w:val="24"/>
          <w:szCs w:val="24"/>
          <w:lang w:val="en-US"/>
        </w:rPr>
      </w:pPr>
      <w:r w:rsidRPr="003330C8">
        <w:rPr>
          <w:rFonts w:eastAsia="Calibri"/>
          <w:sz w:val="24"/>
          <w:szCs w:val="24"/>
          <w:lang w:val="en-US"/>
        </w:rPr>
        <w:t>2. Materi Penelitian</w:t>
      </w:r>
    </w:p>
    <w:p w14:paraId="7E883736" w14:textId="77777777" w:rsidR="003330C8" w:rsidRPr="003330C8" w:rsidRDefault="003330C8" w:rsidP="00F1331D">
      <w:pPr>
        <w:widowControl/>
        <w:autoSpaceDE/>
        <w:autoSpaceDN/>
        <w:ind w:left="284" w:right="-283" w:firstLine="567"/>
        <w:jc w:val="both"/>
        <w:rPr>
          <w:rFonts w:eastAsia="Calibri"/>
          <w:sz w:val="24"/>
          <w:szCs w:val="24"/>
          <w:lang w:val="en-US"/>
        </w:rPr>
      </w:pPr>
      <w:r w:rsidRPr="003330C8">
        <w:rPr>
          <w:rFonts w:eastAsia="Calibri"/>
          <w:sz w:val="24"/>
          <w:szCs w:val="24"/>
          <w:lang w:val="en-US"/>
        </w:rPr>
        <w:lastRenderedPageBreak/>
        <w:t>Alat dan bahan yang digunakan untuk menghasilkan tepung daun sambiloto adalah: oven, blender dan ayakan. Ekstraksi tepung daun sambiloto menggunakan pelarut etanol 96% dan alat yang digunakan yaitu: Erlenmeyer 250 ml, aluminium foil, batang pengaduk, timbangan analitik, kertas saring wathman 42 diameter 125 mm, corong plastik, botol kaca dan rotary evaporator.</w:t>
      </w:r>
    </w:p>
    <w:p w14:paraId="048EC252" w14:textId="77777777" w:rsidR="003330C8" w:rsidRPr="003330C8" w:rsidRDefault="003330C8" w:rsidP="00F1331D">
      <w:pPr>
        <w:widowControl/>
        <w:autoSpaceDE/>
        <w:autoSpaceDN/>
        <w:ind w:left="284" w:right="-283" w:firstLine="567"/>
        <w:jc w:val="both"/>
        <w:rPr>
          <w:rFonts w:eastAsia="Calibri"/>
          <w:sz w:val="24"/>
          <w:szCs w:val="24"/>
          <w:lang w:val="en-US"/>
        </w:rPr>
      </w:pPr>
      <w:r w:rsidRPr="003330C8">
        <w:rPr>
          <w:rFonts w:eastAsia="Calibri"/>
          <w:sz w:val="24"/>
          <w:szCs w:val="24"/>
          <w:lang w:val="en-US"/>
        </w:rPr>
        <w:t>Materi yang digunakan adalah ayam ras petelur strain Isa Brown umur 1-42 hari sebanyak 100 ekor yang dibagi ke dalam 5 perlakuan dosis ekstrak sambiloto dan masing-masing diulang 4 kali.</w:t>
      </w:r>
    </w:p>
    <w:p w14:paraId="73C173E4" w14:textId="77777777" w:rsidR="003330C8" w:rsidRPr="003330C8" w:rsidRDefault="003330C8" w:rsidP="00F1331D">
      <w:pPr>
        <w:widowControl/>
        <w:autoSpaceDE/>
        <w:autoSpaceDN/>
        <w:ind w:left="284" w:right="-283" w:firstLine="567"/>
        <w:jc w:val="both"/>
        <w:rPr>
          <w:rFonts w:eastAsia="Calibri"/>
          <w:sz w:val="24"/>
          <w:szCs w:val="24"/>
          <w:lang w:val="en-US"/>
        </w:rPr>
      </w:pPr>
      <w:r w:rsidRPr="003330C8">
        <w:rPr>
          <w:rFonts w:eastAsia="Calibri"/>
          <w:sz w:val="24"/>
          <w:szCs w:val="24"/>
          <w:lang w:val="en-US"/>
        </w:rPr>
        <w:t>Peralatan yang digunakan saat pemeliharaan yaitu: kandang ayam, tempat minum, tempat pakan, lampu, sprayer, sekop, sapu, alat vaksin, timbangan dan ember. Alat yang digunakan saat pengambilan sampel darah yaitu: spoit, alkohol, kapas, mikro tube dan marina cooler.</w:t>
      </w:r>
    </w:p>
    <w:p w14:paraId="37B7312A" w14:textId="77777777" w:rsidR="00F1331D" w:rsidRDefault="00F1331D" w:rsidP="00F1331D">
      <w:pPr>
        <w:widowControl/>
        <w:autoSpaceDE/>
        <w:autoSpaceDN/>
        <w:ind w:right="-283" w:firstLine="284"/>
        <w:jc w:val="both"/>
        <w:rPr>
          <w:rFonts w:eastAsia="Calibri"/>
          <w:sz w:val="24"/>
          <w:szCs w:val="24"/>
          <w:lang w:val="en-US"/>
        </w:rPr>
      </w:pPr>
    </w:p>
    <w:p w14:paraId="7B23C842" w14:textId="49D26D0A" w:rsidR="003330C8" w:rsidRPr="003330C8" w:rsidRDefault="003330C8" w:rsidP="00F1331D">
      <w:pPr>
        <w:widowControl/>
        <w:autoSpaceDE/>
        <w:autoSpaceDN/>
        <w:ind w:right="-283" w:firstLine="284"/>
        <w:jc w:val="both"/>
        <w:rPr>
          <w:rFonts w:eastAsia="Calibri"/>
          <w:sz w:val="24"/>
          <w:szCs w:val="24"/>
          <w:lang w:val="en-US"/>
        </w:rPr>
      </w:pPr>
      <w:r w:rsidRPr="003330C8">
        <w:rPr>
          <w:rFonts w:eastAsia="Calibri"/>
          <w:sz w:val="24"/>
          <w:szCs w:val="24"/>
          <w:lang w:val="en-US"/>
        </w:rPr>
        <w:t>Preparasi dan Ekstraksi Daun sambiloto</w:t>
      </w:r>
    </w:p>
    <w:p w14:paraId="26C676AD" w14:textId="77777777" w:rsidR="003330C8" w:rsidRPr="003330C8" w:rsidRDefault="003330C8" w:rsidP="00F1331D">
      <w:pPr>
        <w:widowControl/>
        <w:autoSpaceDE/>
        <w:autoSpaceDN/>
        <w:ind w:left="284" w:right="-283" w:firstLine="567"/>
        <w:jc w:val="both"/>
        <w:rPr>
          <w:rFonts w:eastAsia="Calibri"/>
          <w:sz w:val="24"/>
          <w:szCs w:val="24"/>
          <w:lang w:val="en-US"/>
        </w:rPr>
      </w:pPr>
      <w:r w:rsidRPr="003330C8">
        <w:rPr>
          <w:rFonts w:eastAsia="Calibri"/>
          <w:sz w:val="24"/>
          <w:szCs w:val="24"/>
          <w:lang w:val="en-US"/>
        </w:rPr>
        <w:t>Tahap pembuatan ekstrak daun sambiloto meliputi proses sortasi, pencucian, pengeringan, penggilingan, dan ekstraksi. Sortasi dilakukan untuk memisahkan bagian tanaman dengan daun nya, kemudian daun dicuci dan ditiriskan. Setelah ditiriskan daun dikeringkan di bawah sinar matahari dan pengeringan dilanjutkan dengan oven suhu 40oC sampai kadar air nya ±10%. Setelah dikeringkan daun sambiloto digiling dengan blender sampai halus, kemudian diayak sampai menjadi tepung.</w:t>
      </w:r>
    </w:p>
    <w:p w14:paraId="26C39780" w14:textId="77777777" w:rsidR="003330C8" w:rsidRPr="003330C8" w:rsidRDefault="003330C8" w:rsidP="00F1331D">
      <w:pPr>
        <w:widowControl/>
        <w:autoSpaceDE/>
        <w:autoSpaceDN/>
        <w:ind w:left="284" w:right="-283" w:firstLine="567"/>
        <w:jc w:val="both"/>
        <w:rPr>
          <w:rFonts w:eastAsia="Calibri"/>
          <w:sz w:val="24"/>
          <w:szCs w:val="24"/>
          <w:lang w:val="en-US"/>
        </w:rPr>
      </w:pPr>
      <w:r w:rsidRPr="003330C8">
        <w:rPr>
          <w:rFonts w:eastAsia="Calibri"/>
          <w:sz w:val="24"/>
          <w:szCs w:val="24"/>
          <w:lang w:val="en-US"/>
        </w:rPr>
        <w:t>Proses pembuatan ekstrak daun sambiloto dilakukan dengan cara maserasi. Sebanyak 100g serbuk daun sambiloto dimasukkan ke dalam Erlenmeyer dan ditambahkan etanol 96% sebanyak 100 ml (1:10) dan didiamkan selama 24 jam. Ekstrak kemudian disaring untuk dipisahkan ampas dan filtratnya. Selanjutnya filtrat dievaporasi pada suhu 40oC sehingga didapat ekstrak etanol daun sambiloto (EEDS).</w:t>
      </w:r>
    </w:p>
    <w:p w14:paraId="3897DC5F" w14:textId="28ADE2F7" w:rsidR="003330C8" w:rsidRPr="003330C8" w:rsidRDefault="003330C8" w:rsidP="00F1331D">
      <w:pPr>
        <w:widowControl/>
        <w:autoSpaceDE/>
        <w:autoSpaceDN/>
        <w:ind w:right="-283" w:firstLine="284"/>
        <w:jc w:val="both"/>
        <w:rPr>
          <w:rFonts w:eastAsia="Calibri"/>
          <w:sz w:val="24"/>
          <w:szCs w:val="24"/>
          <w:lang w:val="en-US"/>
        </w:rPr>
      </w:pPr>
      <w:r w:rsidRPr="003330C8">
        <w:rPr>
          <w:rFonts w:eastAsia="Calibri"/>
          <w:sz w:val="24"/>
          <w:szCs w:val="24"/>
          <w:lang w:val="en-US"/>
        </w:rPr>
        <w:t>Persiapan Kandang Percobaan</w:t>
      </w:r>
    </w:p>
    <w:p w14:paraId="34EDFE4E" w14:textId="31E8D867" w:rsidR="003330C8" w:rsidRPr="003330C8" w:rsidRDefault="003330C8" w:rsidP="00F1331D">
      <w:pPr>
        <w:widowControl/>
        <w:autoSpaceDE/>
        <w:autoSpaceDN/>
        <w:ind w:left="284" w:right="-283" w:firstLine="567"/>
        <w:jc w:val="both"/>
        <w:rPr>
          <w:rFonts w:eastAsia="Calibri"/>
          <w:sz w:val="24"/>
          <w:szCs w:val="24"/>
          <w:lang w:val="en-US"/>
        </w:rPr>
      </w:pPr>
      <w:r w:rsidRPr="003330C8">
        <w:rPr>
          <w:rFonts w:eastAsia="Calibri"/>
          <w:sz w:val="24"/>
          <w:szCs w:val="24"/>
          <w:lang w:val="en-US"/>
        </w:rPr>
        <w:t>Alat yang digunakan yaitu: kandang percobaan tipe box ukuran 60x50x50cm sebanyak 20 unit, kandang dibersihkan dan disemprot dengan desinfektan sebelum digunakan. Setiap petak kandang percobaan diisi 5 ekor ayam. Pemanas yang digunakan yaitu lampu bohlam 25Watt yang ditempatkan disetiap petak kandang perlakuan.</w:t>
      </w:r>
    </w:p>
    <w:p w14:paraId="2941CF5A" w14:textId="4CC2A383" w:rsidR="003330C8" w:rsidRPr="003330C8" w:rsidRDefault="003330C8" w:rsidP="00F1331D">
      <w:pPr>
        <w:widowControl/>
        <w:autoSpaceDE/>
        <w:autoSpaceDN/>
        <w:ind w:left="284" w:right="142"/>
        <w:jc w:val="both"/>
        <w:rPr>
          <w:rFonts w:eastAsia="Calibri"/>
          <w:sz w:val="24"/>
          <w:szCs w:val="24"/>
          <w:lang w:val="en-US"/>
        </w:rPr>
      </w:pPr>
      <w:r w:rsidRPr="003330C8">
        <w:rPr>
          <w:rFonts w:eastAsia="Calibri"/>
          <w:sz w:val="24"/>
          <w:szCs w:val="24"/>
          <w:lang w:val="en-US"/>
        </w:rPr>
        <w:lastRenderedPageBreak/>
        <w:t>Perlakuan Pemberian EEDS, Vaksinasi dan Ransum Penelitian</w:t>
      </w:r>
    </w:p>
    <w:p w14:paraId="5CBC8171" w14:textId="6207A5FD" w:rsidR="003330C8" w:rsidRPr="003330C8" w:rsidRDefault="003330C8" w:rsidP="00F1331D">
      <w:pPr>
        <w:widowControl/>
        <w:autoSpaceDE/>
        <w:autoSpaceDN/>
        <w:ind w:left="284" w:firstLine="567"/>
        <w:jc w:val="both"/>
        <w:rPr>
          <w:rFonts w:eastAsia="Calibri"/>
          <w:sz w:val="24"/>
          <w:szCs w:val="24"/>
          <w:lang w:val="en-US"/>
        </w:rPr>
      </w:pPr>
      <w:r w:rsidRPr="003330C8">
        <w:rPr>
          <w:rFonts w:eastAsia="Calibri"/>
          <w:sz w:val="24"/>
          <w:szCs w:val="24"/>
          <w:lang w:val="en-US"/>
        </w:rPr>
        <w:t xml:space="preserve">Pemberian perlakuan EEDS dilakukan pada umur 1 hari sampai umur 24 hari (3 hari setelah post vaksinasi terakhir) yang diberikan pada pagi dan sere hari. Vaksinasi AI dan ND dilakukan pada umur 7 hari, vaksinasi AI dilakukan via subkutan dan vaksinasi ND via tetes mata. Pada umur 21 hari dilakukan </w:t>
      </w:r>
      <w:r w:rsidRPr="003330C8">
        <w:rPr>
          <w:rFonts w:eastAsia="Calibri"/>
          <w:sz w:val="24"/>
          <w:szCs w:val="24"/>
          <w:lang w:val="en-US"/>
        </w:rPr>
        <w:lastRenderedPageBreak/>
        <w:t>pengulangan vaksinasi ND-IB dengan metode tetes mata.</w:t>
      </w:r>
    </w:p>
    <w:p w14:paraId="5C9658D7" w14:textId="5A77CD19" w:rsidR="003330C8" w:rsidRDefault="003330C8" w:rsidP="00F1331D">
      <w:pPr>
        <w:widowControl/>
        <w:autoSpaceDE/>
        <w:autoSpaceDN/>
        <w:ind w:left="284" w:right="-283" w:firstLine="567"/>
        <w:jc w:val="both"/>
        <w:rPr>
          <w:rFonts w:eastAsia="Calibri"/>
          <w:sz w:val="24"/>
          <w:szCs w:val="24"/>
          <w:lang w:val="en-US"/>
        </w:rPr>
      </w:pPr>
      <w:r w:rsidRPr="003330C8">
        <w:rPr>
          <w:rFonts w:eastAsia="Calibri"/>
          <w:sz w:val="24"/>
          <w:szCs w:val="24"/>
          <w:lang w:val="en-US"/>
        </w:rPr>
        <w:t>Pengambilan sampel darah untuk pengujian titer antibodi AI dan ND dilakukan pada umur 3, 4, 5 dan 6 minggu. Ransum yang digunakan adalah ransum komersil, kandungan nutrisi ransum ayam ras petelur fase starter dapat dilihat pada Tabel 1.</w:t>
      </w:r>
    </w:p>
    <w:p w14:paraId="00B0B15C" w14:textId="77777777" w:rsidR="003330C8" w:rsidRDefault="003330C8" w:rsidP="003330C8">
      <w:pPr>
        <w:widowControl/>
        <w:autoSpaceDE/>
        <w:autoSpaceDN/>
        <w:ind w:left="284" w:firstLine="850"/>
        <w:jc w:val="both"/>
        <w:rPr>
          <w:rFonts w:eastAsia="Calibri"/>
          <w:sz w:val="24"/>
          <w:szCs w:val="24"/>
          <w:lang w:val="en-US"/>
        </w:rPr>
        <w:sectPr w:rsidR="003330C8" w:rsidSect="003330C8">
          <w:type w:val="continuous"/>
          <w:pgSz w:w="11910" w:h="16840"/>
          <w:pgMar w:top="760" w:right="1134" w:bottom="1134" w:left="1134" w:header="340" w:footer="680" w:gutter="0"/>
          <w:cols w:num="2" w:space="2"/>
          <w:docGrid w:linePitch="299"/>
        </w:sectPr>
      </w:pPr>
    </w:p>
    <w:p w14:paraId="1BE90240" w14:textId="6E0CEB6D" w:rsidR="003330C8" w:rsidRDefault="003330C8" w:rsidP="003330C8">
      <w:pPr>
        <w:widowControl/>
        <w:autoSpaceDE/>
        <w:autoSpaceDN/>
        <w:ind w:left="284" w:firstLine="850"/>
        <w:jc w:val="both"/>
        <w:rPr>
          <w:rFonts w:eastAsia="Calibri"/>
          <w:sz w:val="24"/>
          <w:szCs w:val="24"/>
          <w:lang w:val="en-US"/>
        </w:rPr>
      </w:pPr>
    </w:p>
    <w:p w14:paraId="71058616" w14:textId="77777777" w:rsidR="003330C8" w:rsidRPr="006933A8" w:rsidRDefault="003330C8" w:rsidP="00F1331D">
      <w:pPr>
        <w:ind w:firstLine="284"/>
        <w:jc w:val="both"/>
        <w:rPr>
          <w:iCs/>
          <w:sz w:val="24"/>
          <w:szCs w:val="24"/>
        </w:rPr>
      </w:pPr>
      <w:r w:rsidRPr="006933A8">
        <w:rPr>
          <w:b/>
          <w:bCs/>
          <w:iCs/>
          <w:sz w:val="24"/>
          <w:szCs w:val="24"/>
        </w:rPr>
        <w:t>Tabel 1</w:t>
      </w:r>
      <w:r w:rsidRPr="006933A8">
        <w:rPr>
          <w:iCs/>
          <w:sz w:val="24"/>
          <w:szCs w:val="24"/>
        </w:rPr>
        <w:t>. Kandungan Nutrisi Ransum Ayam Ras Petelur Fase Starter</w:t>
      </w:r>
    </w:p>
    <w:tbl>
      <w:tblPr>
        <w:tblStyle w:val="TableGrid"/>
        <w:tblW w:w="9400" w:type="dxa"/>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5167"/>
        <w:gridCol w:w="4233"/>
      </w:tblGrid>
      <w:tr w:rsidR="003330C8" w:rsidRPr="006933A8" w14:paraId="7B52EFB8" w14:textId="77777777" w:rsidTr="00F1331D">
        <w:trPr>
          <w:trHeight w:hRule="exact" w:val="335"/>
        </w:trPr>
        <w:tc>
          <w:tcPr>
            <w:tcW w:w="5167" w:type="dxa"/>
            <w:tcBorders>
              <w:bottom w:val="single" w:sz="4" w:space="0" w:color="auto"/>
            </w:tcBorders>
          </w:tcPr>
          <w:p w14:paraId="7BF5E1C4" w14:textId="77777777" w:rsidR="003330C8" w:rsidRPr="00F1331D" w:rsidRDefault="003330C8" w:rsidP="00F1331D">
            <w:pPr>
              <w:ind w:firstLine="742"/>
              <w:jc w:val="both"/>
              <w:rPr>
                <w:b/>
                <w:iCs/>
                <w:sz w:val="20"/>
                <w:szCs w:val="20"/>
              </w:rPr>
            </w:pPr>
            <w:r w:rsidRPr="00F1331D">
              <w:rPr>
                <w:b/>
                <w:iCs/>
                <w:sz w:val="20"/>
                <w:szCs w:val="20"/>
              </w:rPr>
              <w:t>Kandungan Nutrisi</w:t>
            </w:r>
          </w:p>
        </w:tc>
        <w:tc>
          <w:tcPr>
            <w:tcW w:w="4233" w:type="dxa"/>
            <w:tcBorders>
              <w:bottom w:val="single" w:sz="4" w:space="0" w:color="auto"/>
            </w:tcBorders>
          </w:tcPr>
          <w:p w14:paraId="22E30C13" w14:textId="77777777" w:rsidR="003330C8" w:rsidRPr="00775310" w:rsidRDefault="003330C8" w:rsidP="006943EB">
            <w:pPr>
              <w:jc w:val="both"/>
              <w:rPr>
                <w:iCs/>
                <w:sz w:val="20"/>
                <w:szCs w:val="20"/>
              </w:rPr>
            </w:pPr>
          </w:p>
        </w:tc>
      </w:tr>
      <w:tr w:rsidR="003330C8" w:rsidRPr="006933A8" w14:paraId="5B81415D" w14:textId="77777777" w:rsidTr="00F1331D">
        <w:trPr>
          <w:trHeight w:hRule="exact" w:val="335"/>
        </w:trPr>
        <w:tc>
          <w:tcPr>
            <w:tcW w:w="5167" w:type="dxa"/>
            <w:tcBorders>
              <w:top w:val="single" w:sz="4" w:space="0" w:color="auto"/>
              <w:bottom w:val="nil"/>
            </w:tcBorders>
          </w:tcPr>
          <w:p w14:paraId="37C3563D" w14:textId="77777777" w:rsidR="003330C8" w:rsidRPr="00775310" w:rsidRDefault="003330C8" w:rsidP="00F1331D">
            <w:pPr>
              <w:ind w:firstLine="742"/>
              <w:jc w:val="both"/>
              <w:rPr>
                <w:iCs/>
                <w:sz w:val="20"/>
                <w:szCs w:val="20"/>
              </w:rPr>
            </w:pPr>
            <w:r w:rsidRPr="00775310">
              <w:rPr>
                <w:iCs/>
                <w:sz w:val="20"/>
                <w:szCs w:val="20"/>
              </w:rPr>
              <w:t>Kadar Air</w:t>
            </w:r>
          </w:p>
        </w:tc>
        <w:tc>
          <w:tcPr>
            <w:tcW w:w="4233" w:type="dxa"/>
            <w:tcBorders>
              <w:top w:val="single" w:sz="4" w:space="0" w:color="auto"/>
              <w:bottom w:val="nil"/>
            </w:tcBorders>
          </w:tcPr>
          <w:p w14:paraId="5BD02751" w14:textId="77777777" w:rsidR="003330C8" w:rsidRPr="00775310" w:rsidRDefault="003330C8" w:rsidP="006943EB">
            <w:pPr>
              <w:jc w:val="both"/>
              <w:rPr>
                <w:iCs/>
                <w:sz w:val="20"/>
                <w:szCs w:val="20"/>
              </w:rPr>
            </w:pPr>
            <w:r w:rsidRPr="00775310">
              <w:rPr>
                <w:iCs/>
                <w:sz w:val="20"/>
                <w:szCs w:val="20"/>
              </w:rPr>
              <w:t>Max. 12%</w:t>
            </w:r>
          </w:p>
        </w:tc>
      </w:tr>
      <w:tr w:rsidR="003330C8" w:rsidRPr="006933A8" w14:paraId="381118DB" w14:textId="77777777" w:rsidTr="00F1331D">
        <w:trPr>
          <w:trHeight w:hRule="exact" w:val="335"/>
        </w:trPr>
        <w:tc>
          <w:tcPr>
            <w:tcW w:w="5167" w:type="dxa"/>
            <w:tcBorders>
              <w:top w:val="nil"/>
              <w:bottom w:val="nil"/>
            </w:tcBorders>
          </w:tcPr>
          <w:p w14:paraId="08B57F0E" w14:textId="77777777" w:rsidR="003330C8" w:rsidRPr="00775310" w:rsidRDefault="003330C8" w:rsidP="00F1331D">
            <w:pPr>
              <w:ind w:firstLine="742"/>
              <w:jc w:val="both"/>
              <w:rPr>
                <w:iCs/>
                <w:sz w:val="20"/>
                <w:szCs w:val="20"/>
              </w:rPr>
            </w:pPr>
            <w:r w:rsidRPr="00775310">
              <w:rPr>
                <w:iCs/>
                <w:sz w:val="20"/>
                <w:szCs w:val="20"/>
              </w:rPr>
              <w:t>Protein Kasar</w:t>
            </w:r>
          </w:p>
        </w:tc>
        <w:tc>
          <w:tcPr>
            <w:tcW w:w="4233" w:type="dxa"/>
            <w:tcBorders>
              <w:top w:val="nil"/>
              <w:bottom w:val="nil"/>
            </w:tcBorders>
          </w:tcPr>
          <w:p w14:paraId="35D7EFA3" w14:textId="77777777" w:rsidR="003330C8" w:rsidRPr="00775310" w:rsidRDefault="003330C8" w:rsidP="006943EB">
            <w:pPr>
              <w:jc w:val="both"/>
              <w:rPr>
                <w:iCs/>
                <w:sz w:val="20"/>
                <w:szCs w:val="20"/>
              </w:rPr>
            </w:pPr>
            <w:r w:rsidRPr="00775310">
              <w:rPr>
                <w:iCs/>
                <w:sz w:val="20"/>
                <w:szCs w:val="20"/>
              </w:rPr>
              <w:t>Min. 20%</w:t>
            </w:r>
          </w:p>
        </w:tc>
      </w:tr>
      <w:tr w:rsidR="003330C8" w:rsidRPr="006933A8" w14:paraId="37A2AAA2" w14:textId="77777777" w:rsidTr="00F1331D">
        <w:trPr>
          <w:trHeight w:hRule="exact" w:val="335"/>
        </w:trPr>
        <w:tc>
          <w:tcPr>
            <w:tcW w:w="5167" w:type="dxa"/>
            <w:tcBorders>
              <w:top w:val="nil"/>
              <w:bottom w:val="nil"/>
            </w:tcBorders>
          </w:tcPr>
          <w:p w14:paraId="02F35ED5" w14:textId="77777777" w:rsidR="003330C8" w:rsidRPr="00775310" w:rsidRDefault="003330C8" w:rsidP="00F1331D">
            <w:pPr>
              <w:ind w:firstLine="742"/>
              <w:jc w:val="both"/>
              <w:rPr>
                <w:iCs/>
                <w:sz w:val="20"/>
                <w:szCs w:val="20"/>
              </w:rPr>
            </w:pPr>
            <w:r w:rsidRPr="00775310">
              <w:rPr>
                <w:iCs/>
                <w:sz w:val="20"/>
                <w:szCs w:val="20"/>
              </w:rPr>
              <w:t>Lemak Kasar</w:t>
            </w:r>
          </w:p>
        </w:tc>
        <w:tc>
          <w:tcPr>
            <w:tcW w:w="4233" w:type="dxa"/>
            <w:tcBorders>
              <w:top w:val="nil"/>
              <w:bottom w:val="nil"/>
            </w:tcBorders>
          </w:tcPr>
          <w:p w14:paraId="4D89B99D" w14:textId="77777777" w:rsidR="003330C8" w:rsidRPr="00775310" w:rsidRDefault="003330C8" w:rsidP="006943EB">
            <w:pPr>
              <w:jc w:val="both"/>
              <w:rPr>
                <w:iCs/>
                <w:sz w:val="20"/>
                <w:szCs w:val="20"/>
              </w:rPr>
            </w:pPr>
            <w:r w:rsidRPr="00775310">
              <w:rPr>
                <w:iCs/>
                <w:sz w:val="20"/>
                <w:szCs w:val="20"/>
              </w:rPr>
              <w:t>Min. 3%</w:t>
            </w:r>
          </w:p>
        </w:tc>
      </w:tr>
      <w:tr w:rsidR="003330C8" w:rsidRPr="006933A8" w14:paraId="4914EDA6" w14:textId="77777777" w:rsidTr="00F1331D">
        <w:trPr>
          <w:trHeight w:hRule="exact" w:val="335"/>
        </w:trPr>
        <w:tc>
          <w:tcPr>
            <w:tcW w:w="5167" w:type="dxa"/>
            <w:tcBorders>
              <w:top w:val="nil"/>
              <w:bottom w:val="nil"/>
            </w:tcBorders>
          </w:tcPr>
          <w:p w14:paraId="7678D739" w14:textId="77777777" w:rsidR="003330C8" w:rsidRPr="00775310" w:rsidRDefault="003330C8" w:rsidP="00F1331D">
            <w:pPr>
              <w:ind w:firstLine="742"/>
              <w:jc w:val="both"/>
              <w:rPr>
                <w:iCs/>
                <w:sz w:val="20"/>
                <w:szCs w:val="20"/>
              </w:rPr>
            </w:pPr>
            <w:r w:rsidRPr="00775310">
              <w:rPr>
                <w:iCs/>
                <w:sz w:val="20"/>
                <w:szCs w:val="20"/>
              </w:rPr>
              <w:t>Serat Kasar</w:t>
            </w:r>
          </w:p>
        </w:tc>
        <w:tc>
          <w:tcPr>
            <w:tcW w:w="4233" w:type="dxa"/>
            <w:tcBorders>
              <w:top w:val="nil"/>
              <w:bottom w:val="nil"/>
            </w:tcBorders>
          </w:tcPr>
          <w:p w14:paraId="14E5A5C3" w14:textId="77777777" w:rsidR="003330C8" w:rsidRPr="00775310" w:rsidRDefault="003330C8" w:rsidP="006943EB">
            <w:pPr>
              <w:jc w:val="both"/>
              <w:rPr>
                <w:iCs/>
                <w:sz w:val="20"/>
                <w:szCs w:val="20"/>
              </w:rPr>
            </w:pPr>
            <w:r w:rsidRPr="00775310">
              <w:rPr>
                <w:iCs/>
                <w:sz w:val="20"/>
                <w:szCs w:val="20"/>
              </w:rPr>
              <w:t>Max. 6%</w:t>
            </w:r>
          </w:p>
        </w:tc>
      </w:tr>
      <w:tr w:rsidR="003330C8" w:rsidRPr="006933A8" w14:paraId="153C2263" w14:textId="77777777" w:rsidTr="00F1331D">
        <w:trPr>
          <w:trHeight w:hRule="exact" w:val="335"/>
        </w:trPr>
        <w:tc>
          <w:tcPr>
            <w:tcW w:w="5167" w:type="dxa"/>
            <w:tcBorders>
              <w:top w:val="nil"/>
              <w:bottom w:val="nil"/>
            </w:tcBorders>
          </w:tcPr>
          <w:p w14:paraId="42EDE1E8" w14:textId="77777777" w:rsidR="003330C8" w:rsidRPr="00775310" w:rsidRDefault="003330C8" w:rsidP="00F1331D">
            <w:pPr>
              <w:ind w:firstLine="742"/>
              <w:jc w:val="both"/>
              <w:rPr>
                <w:iCs/>
                <w:sz w:val="20"/>
                <w:szCs w:val="20"/>
              </w:rPr>
            </w:pPr>
            <w:r w:rsidRPr="00775310">
              <w:rPr>
                <w:iCs/>
                <w:sz w:val="20"/>
                <w:szCs w:val="20"/>
              </w:rPr>
              <w:t>Abu</w:t>
            </w:r>
          </w:p>
        </w:tc>
        <w:tc>
          <w:tcPr>
            <w:tcW w:w="4233" w:type="dxa"/>
            <w:tcBorders>
              <w:top w:val="nil"/>
              <w:bottom w:val="nil"/>
            </w:tcBorders>
          </w:tcPr>
          <w:p w14:paraId="3B004AA3" w14:textId="77777777" w:rsidR="003330C8" w:rsidRPr="00775310" w:rsidRDefault="003330C8" w:rsidP="006943EB">
            <w:pPr>
              <w:jc w:val="both"/>
              <w:rPr>
                <w:iCs/>
                <w:sz w:val="20"/>
                <w:szCs w:val="20"/>
              </w:rPr>
            </w:pPr>
            <w:r w:rsidRPr="00775310">
              <w:rPr>
                <w:iCs/>
                <w:sz w:val="20"/>
                <w:szCs w:val="20"/>
              </w:rPr>
              <w:t>Max. 8%</w:t>
            </w:r>
          </w:p>
        </w:tc>
      </w:tr>
      <w:tr w:rsidR="003330C8" w:rsidRPr="006933A8" w14:paraId="196F16D4" w14:textId="77777777" w:rsidTr="00F1331D">
        <w:trPr>
          <w:trHeight w:hRule="exact" w:val="335"/>
        </w:trPr>
        <w:tc>
          <w:tcPr>
            <w:tcW w:w="5167" w:type="dxa"/>
            <w:tcBorders>
              <w:top w:val="nil"/>
              <w:bottom w:val="nil"/>
            </w:tcBorders>
          </w:tcPr>
          <w:p w14:paraId="3EFFFB45" w14:textId="77777777" w:rsidR="003330C8" w:rsidRPr="00775310" w:rsidRDefault="003330C8" w:rsidP="00F1331D">
            <w:pPr>
              <w:ind w:firstLine="742"/>
              <w:jc w:val="both"/>
              <w:rPr>
                <w:iCs/>
                <w:sz w:val="20"/>
                <w:szCs w:val="20"/>
              </w:rPr>
            </w:pPr>
            <w:r w:rsidRPr="00775310">
              <w:rPr>
                <w:iCs/>
                <w:sz w:val="20"/>
                <w:szCs w:val="20"/>
              </w:rPr>
              <w:t>Kalsium</w:t>
            </w:r>
          </w:p>
        </w:tc>
        <w:tc>
          <w:tcPr>
            <w:tcW w:w="4233" w:type="dxa"/>
            <w:tcBorders>
              <w:top w:val="nil"/>
              <w:bottom w:val="nil"/>
            </w:tcBorders>
          </w:tcPr>
          <w:p w14:paraId="7D574E98" w14:textId="77777777" w:rsidR="003330C8" w:rsidRPr="00775310" w:rsidRDefault="003330C8" w:rsidP="006943EB">
            <w:pPr>
              <w:jc w:val="both"/>
              <w:rPr>
                <w:iCs/>
                <w:sz w:val="20"/>
                <w:szCs w:val="20"/>
              </w:rPr>
            </w:pPr>
            <w:r w:rsidRPr="00775310">
              <w:rPr>
                <w:iCs/>
                <w:sz w:val="20"/>
                <w:szCs w:val="20"/>
              </w:rPr>
              <w:t>0,8-1,2%</w:t>
            </w:r>
          </w:p>
        </w:tc>
      </w:tr>
      <w:tr w:rsidR="003330C8" w:rsidRPr="006933A8" w14:paraId="406406C2" w14:textId="77777777" w:rsidTr="00F1331D">
        <w:trPr>
          <w:trHeight w:hRule="exact" w:val="335"/>
        </w:trPr>
        <w:tc>
          <w:tcPr>
            <w:tcW w:w="5167" w:type="dxa"/>
            <w:tcBorders>
              <w:top w:val="nil"/>
              <w:bottom w:val="nil"/>
            </w:tcBorders>
          </w:tcPr>
          <w:p w14:paraId="55CB955C" w14:textId="77777777" w:rsidR="003330C8" w:rsidRPr="00775310" w:rsidRDefault="003330C8" w:rsidP="00F1331D">
            <w:pPr>
              <w:ind w:firstLine="742"/>
              <w:jc w:val="both"/>
              <w:rPr>
                <w:iCs/>
                <w:sz w:val="20"/>
                <w:szCs w:val="20"/>
              </w:rPr>
            </w:pPr>
            <w:r w:rsidRPr="00775310">
              <w:rPr>
                <w:iCs/>
                <w:sz w:val="20"/>
                <w:szCs w:val="20"/>
              </w:rPr>
              <w:t>Phospor</w:t>
            </w:r>
          </w:p>
        </w:tc>
        <w:tc>
          <w:tcPr>
            <w:tcW w:w="4233" w:type="dxa"/>
            <w:tcBorders>
              <w:top w:val="nil"/>
              <w:bottom w:val="nil"/>
            </w:tcBorders>
          </w:tcPr>
          <w:p w14:paraId="7E2DDC29" w14:textId="77777777" w:rsidR="003330C8" w:rsidRPr="00775310" w:rsidRDefault="003330C8" w:rsidP="006943EB">
            <w:pPr>
              <w:jc w:val="both"/>
              <w:rPr>
                <w:iCs/>
                <w:sz w:val="20"/>
                <w:szCs w:val="20"/>
              </w:rPr>
            </w:pPr>
            <w:r w:rsidRPr="00775310">
              <w:rPr>
                <w:iCs/>
                <w:sz w:val="20"/>
                <w:szCs w:val="20"/>
              </w:rPr>
              <w:t>Min. 0,5%</w:t>
            </w:r>
          </w:p>
        </w:tc>
      </w:tr>
      <w:tr w:rsidR="003330C8" w:rsidRPr="006933A8" w14:paraId="303B4700" w14:textId="77777777" w:rsidTr="00F1331D">
        <w:trPr>
          <w:trHeight w:hRule="exact" w:val="335"/>
        </w:trPr>
        <w:tc>
          <w:tcPr>
            <w:tcW w:w="5167" w:type="dxa"/>
            <w:tcBorders>
              <w:top w:val="nil"/>
              <w:bottom w:val="single" w:sz="4" w:space="0" w:color="auto"/>
            </w:tcBorders>
          </w:tcPr>
          <w:p w14:paraId="58640FAD" w14:textId="77777777" w:rsidR="003330C8" w:rsidRPr="00775310" w:rsidRDefault="003330C8" w:rsidP="00F1331D">
            <w:pPr>
              <w:ind w:firstLine="742"/>
              <w:jc w:val="both"/>
              <w:rPr>
                <w:iCs/>
                <w:sz w:val="20"/>
                <w:szCs w:val="20"/>
              </w:rPr>
            </w:pPr>
            <w:r w:rsidRPr="00775310">
              <w:rPr>
                <w:iCs/>
                <w:sz w:val="20"/>
                <w:szCs w:val="20"/>
              </w:rPr>
              <w:t>Energi Metabolisme</w:t>
            </w:r>
          </w:p>
        </w:tc>
        <w:tc>
          <w:tcPr>
            <w:tcW w:w="4233" w:type="dxa"/>
            <w:tcBorders>
              <w:top w:val="nil"/>
              <w:bottom w:val="single" w:sz="4" w:space="0" w:color="auto"/>
            </w:tcBorders>
          </w:tcPr>
          <w:p w14:paraId="11BA3977" w14:textId="77777777" w:rsidR="003330C8" w:rsidRPr="00775310" w:rsidRDefault="003330C8" w:rsidP="006943EB">
            <w:pPr>
              <w:jc w:val="both"/>
              <w:rPr>
                <w:iCs/>
                <w:sz w:val="20"/>
                <w:szCs w:val="20"/>
              </w:rPr>
            </w:pPr>
            <w:r w:rsidRPr="00775310">
              <w:rPr>
                <w:iCs/>
                <w:sz w:val="20"/>
                <w:szCs w:val="20"/>
              </w:rPr>
              <w:t>Min. 2850 kkal/kg</w:t>
            </w:r>
          </w:p>
        </w:tc>
      </w:tr>
    </w:tbl>
    <w:p w14:paraId="7F083D84" w14:textId="27AB2E9C" w:rsidR="00B05C79" w:rsidRDefault="00B05C79" w:rsidP="00B05C79">
      <w:pPr>
        <w:widowControl/>
        <w:autoSpaceDE/>
        <w:autoSpaceDN/>
        <w:jc w:val="both"/>
      </w:pPr>
    </w:p>
    <w:p w14:paraId="1798AF15" w14:textId="77777777" w:rsidR="00230A3C" w:rsidRDefault="00230A3C" w:rsidP="00D50E6B">
      <w:pPr>
        <w:widowControl/>
        <w:pBdr>
          <w:top w:val="nil"/>
          <w:left w:val="nil"/>
          <w:bottom w:val="nil"/>
          <w:right w:val="nil"/>
          <w:between w:val="nil"/>
        </w:pBdr>
        <w:autoSpaceDE/>
        <w:autoSpaceDN/>
        <w:spacing w:before="240" w:after="240"/>
        <w:ind w:left="142" w:right="144"/>
        <w:jc w:val="center"/>
        <w:rPr>
          <w:b/>
          <w:color w:val="000000"/>
          <w:sz w:val="24"/>
          <w:szCs w:val="24"/>
          <w:lang w:val="en-US" w:eastAsia="id-ID"/>
        </w:rPr>
        <w:sectPr w:rsidR="00230A3C" w:rsidSect="000E0256">
          <w:type w:val="continuous"/>
          <w:pgSz w:w="11910" w:h="16840"/>
          <w:pgMar w:top="760" w:right="1134" w:bottom="1134" w:left="1134" w:header="340" w:footer="680" w:gutter="0"/>
          <w:cols w:space="2"/>
          <w:docGrid w:linePitch="299"/>
        </w:sectPr>
      </w:pPr>
    </w:p>
    <w:p w14:paraId="2B204E9E" w14:textId="0B3E9453" w:rsidR="00B05C79" w:rsidRPr="00B05C79" w:rsidRDefault="00B05C79" w:rsidP="00B05C79">
      <w:pPr>
        <w:widowControl/>
        <w:autoSpaceDE/>
        <w:autoSpaceDN/>
        <w:ind w:left="284"/>
        <w:jc w:val="both"/>
        <w:rPr>
          <w:rFonts w:eastAsia="Calibri"/>
          <w:iCs/>
          <w:sz w:val="24"/>
          <w:szCs w:val="24"/>
          <w:lang w:val="en-US" w:eastAsia="id-ID"/>
        </w:rPr>
      </w:pPr>
      <w:r w:rsidRPr="00B05C79">
        <w:rPr>
          <w:rFonts w:eastAsia="Calibri"/>
          <w:iCs/>
          <w:sz w:val="24"/>
          <w:szCs w:val="24"/>
          <w:lang w:val="en-US" w:eastAsia="id-ID"/>
        </w:rPr>
        <w:lastRenderedPageBreak/>
        <w:t>Pengambilan Sampel</w:t>
      </w:r>
    </w:p>
    <w:p w14:paraId="1174BDFF" w14:textId="77777777" w:rsidR="00B05C79" w:rsidRPr="00B05C79" w:rsidRDefault="00B05C79" w:rsidP="00B05C79">
      <w:pPr>
        <w:widowControl/>
        <w:autoSpaceDE/>
        <w:autoSpaceDN/>
        <w:ind w:left="284"/>
        <w:jc w:val="both"/>
        <w:rPr>
          <w:rFonts w:eastAsia="Calibri"/>
          <w:iCs/>
          <w:sz w:val="24"/>
          <w:szCs w:val="24"/>
          <w:lang w:val="en-US" w:eastAsia="id-ID"/>
        </w:rPr>
      </w:pPr>
      <w:r w:rsidRPr="00B05C79">
        <w:rPr>
          <w:rFonts w:eastAsia="Calibri"/>
          <w:iCs/>
          <w:sz w:val="24"/>
          <w:szCs w:val="24"/>
          <w:lang w:val="en-US" w:eastAsia="id-ID"/>
        </w:rPr>
        <w:tab/>
        <w:t xml:space="preserve">Pengambilan sampel darah diambil masing-masing 1 ekor dari setiap petak percobaan. Sampel diambil menggunakan syringe 3 ml melalui pembuluh darah brchialis sebanyak 1-1,5 ml. Sampel darah didiamkan disuhu ruang sampai terjadi pemisahan antara sel darah dengan serum darah. Serum darah kemudian dipindahkan ke dalam tabung microtube dan diberi label sesuai dengan perlakuan. Selanjutnya serum dilakukan analisis jumlah titer antibodi dengan uji Hemaglutinasi Inhibition (HI) test sesuai standar </w:t>
      </w:r>
      <w:r w:rsidRPr="00B05C79">
        <w:rPr>
          <w:rFonts w:eastAsia="Calibri"/>
          <w:iCs/>
          <w:sz w:val="24"/>
          <w:szCs w:val="24"/>
          <w:lang w:val="en-US" w:eastAsia="id-ID"/>
        </w:rPr>
        <w:fldChar w:fldCharType="begin" w:fldLock="1"/>
      </w:r>
      <w:r w:rsidRPr="00B05C79">
        <w:rPr>
          <w:rFonts w:eastAsia="Calibri"/>
          <w:iCs/>
          <w:sz w:val="24"/>
          <w:szCs w:val="24"/>
          <w:lang w:val="en-US" w:eastAsia="id-ID"/>
        </w:rPr>
        <w:instrText>ADDIN CSL_CITATION {"citationItems":[{"id":"ITEM-1","itemData":{"author":[{"dropping-particle":"","family":"(OIE)","given":"Office International des Epizooties","non-dropping-particle":"","parse-names":false,"suffix":""}],"id":"ITEM-1","issued":{"date-parts":[["2021"]]},"title":"Avian Influenza (Infection with Avian Influenza Virus) Chapter 3.3.4","type":"article-journal","volume":"3.3.4"},"uris":["http://www.mendeley.com/documents/?uuid=0d41698a-dd95-465e-8316-5d4ec98b3ff3"]}],"mendeley":{"formattedCitation":"((OIE), 2021)","plainTextFormattedCitation":"((OIE), 2021)","previouslyFormattedCitation":"((OIE), 2021)"},"properties":{"noteIndex":0},"schema":"https://github.com/citation-style-language/schema/raw/master/csl-citation.json"}</w:instrText>
      </w:r>
      <w:r w:rsidRPr="00B05C79">
        <w:rPr>
          <w:rFonts w:eastAsia="Calibri"/>
          <w:iCs/>
          <w:sz w:val="24"/>
          <w:szCs w:val="24"/>
          <w:lang w:val="en-US" w:eastAsia="id-ID"/>
        </w:rPr>
        <w:fldChar w:fldCharType="separate"/>
      </w:r>
      <w:r w:rsidRPr="00B05C79">
        <w:rPr>
          <w:rFonts w:eastAsia="Calibri"/>
          <w:iCs/>
          <w:noProof/>
          <w:sz w:val="24"/>
          <w:szCs w:val="24"/>
          <w:lang w:val="en-US" w:eastAsia="id-ID"/>
        </w:rPr>
        <w:t>((OIE), 2021)</w:t>
      </w:r>
      <w:r w:rsidRPr="00B05C79">
        <w:rPr>
          <w:rFonts w:eastAsia="Calibri"/>
          <w:iCs/>
          <w:sz w:val="24"/>
          <w:szCs w:val="24"/>
          <w:lang w:val="en-US" w:eastAsia="id-ID"/>
        </w:rPr>
        <w:fldChar w:fldCharType="end"/>
      </w:r>
      <w:r w:rsidRPr="00B05C79">
        <w:rPr>
          <w:rFonts w:eastAsia="Calibri"/>
          <w:iCs/>
          <w:sz w:val="24"/>
          <w:szCs w:val="24"/>
          <w:lang w:val="en-US" w:eastAsia="id-ID"/>
        </w:rPr>
        <w:t>.</w:t>
      </w:r>
    </w:p>
    <w:p w14:paraId="46A994C3" w14:textId="4894D2D3" w:rsidR="00B05C79" w:rsidRPr="00B05C79" w:rsidRDefault="00B05C79" w:rsidP="00B05C79">
      <w:pPr>
        <w:widowControl/>
        <w:autoSpaceDE/>
        <w:autoSpaceDN/>
        <w:ind w:left="284"/>
        <w:jc w:val="both"/>
        <w:rPr>
          <w:rFonts w:eastAsia="Calibri"/>
          <w:iCs/>
          <w:sz w:val="24"/>
          <w:szCs w:val="24"/>
          <w:lang w:val="en-US" w:eastAsia="id-ID"/>
        </w:rPr>
      </w:pPr>
      <w:r w:rsidRPr="00B05C79">
        <w:rPr>
          <w:rFonts w:eastAsia="Calibri"/>
          <w:iCs/>
          <w:sz w:val="24"/>
          <w:szCs w:val="24"/>
          <w:lang w:val="en-US" w:eastAsia="id-ID"/>
        </w:rPr>
        <w:lastRenderedPageBreak/>
        <w:t>Rancangan Penelitian</w:t>
      </w:r>
    </w:p>
    <w:p w14:paraId="72BCCE5C" w14:textId="77777777" w:rsidR="00B05C79" w:rsidRPr="00B05C79" w:rsidRDefault="00B05C79" w:rsidP="00B05C79">
      <w:pPr>
        <w:widowControl/>
        <w:autoSpaceDE/>
        <w:autoSpaceDN/>
        <w:ind w:left="284"/>
        <w:jc w:val="both"/>
        <w:rPr>
          <w:rFonts w:eastAsia="Calibri"/>
          <w:iCs/>
          <w:sz w:val="24"/>
          <w:szCs w:val="24"/>
          <w:lang w:val="en-US" w:eastAsia="id-ID"/>
        </w:rPr>
      </w:pPr>
      <w:r w:rsidRPr="00B05C79">
        <w:rPr>
          <w:rFonts w:eastAsia="Calibri"/>
          <w:iCs/>
          <w:sz w:val="24"/>
          <w:szCs w:val="24"/>
          <w:lang w:val="en-US" w:eastAsia="id-ID"/>
        </w:rPr>
        <w:tab/>
        <w:t>Metode penelitian yang digunakan dalam penelitian ini yaitu metode eksperimen dengan Rancangan Acak Lengkap (RAL) terdiri dari 5 perlakuan air minum dengan kandungan EEDS yang berbeda dan masing-masing perlakuan diulang 4 kali. Perlakuan air minum tersebut adalah: T1: Air minum + 0% EEDS, T2: Air minum + 0,5% EEDS, T3: Air minum + 1% EEDS, T4: Air minum + 1,5% EEDS, T5: Air minum + 2% EEDS.</w:t>
      </w:r>
    </w:p>
    <w:p w14:paraId="5045913D" w14:textId="77777777" w:rsidR="00B05C79" w:rsidRPr="00B05C79" w:rsidRDefault="00B05C79" w:rsidP="00B05C79">
      <w:pPr>
        <w:widowControl/>
        <w:pBdr>
          <w:top w:val="nil"/>
          <w:left w:val="nil"/>
          <w:bottom w:val="nil"/>
          <w:right w:val="nil"/>
          <w:between w:val="nil"/>
        </w:pBdr>
        <w:autoSpaceDE/>
        <w:autoSpaceDN/>
        <w:ind w:left="284"/>
        <w:jc w:val="both"/>
        <w:rPr>
          <w:iCs/>
          <w:color w:val="000000"/>
          <w:sz w:val="24"/>
          <w:szCs w:val="24"/>
          <w:lang w:val="en-US" w:eastAsia="id-ID"/>
        </w:rPr>
      </w:pPr>
      <w:r w:rsidRPr="00B05C79">
        <w:rPr>
          <w:rFonts w:eastAsia="Calibri"/>
          <w:iCs/>
          <w:sz w:val="24"/>
          <w:szCs w:val="24"/>
          <w:lang w:val="en-US" w:eastAsia="id-ID"/>
        </w:rPr>
        <w:tab/>
        <w:t>Jika terdapat pengaruh antar perlakuan, maka dilakukan uji lanjut dengan Duncan’s Multiple Range Test</w:t>
      </w:r>
      <w:r w:rsidRPr="00B05C79">
        <w:rPr>
          <w:iCs/>
          <w:color w:val="000000"/>
          <w:sz w:val="24"/>
          <w:szCs w:val="24"/>
          <w:lang w:val="en-US" w:eastAsia="id-ID"/>
        </w:rPr>
        <w:t>.</w:t>
      </w:r>
    </w:p>
    <w:p w14:paraId="1F9DDA91" w14:textId="77777777" w:rsidR="00B05C79" w:rsidRDefault="00B05C79" w:rsidP="00B05C79">
      <w:pPr>
        <w:widowControl/>
        <w:pBdr>
          <w:top w:val="nil"/>
          <w:left w:val="nil"/>
          <w:bottom w:val="nil"/>
          <w:right w:val="nil"/>
          <w:between w:val="nil"/>
        </w:pBdr>
        <w:autoSpaceDE/>
        <w:autoSpaceDN/>
        <w:ind w:left="142" w:right="144" w:firstLine="142"/>
        <w:rPr>
          <w:b/>
          <w:color w:val="000000"/>
          <w:sz w:val="24"/>
          <w:szCs w:val="24"/>
          <w:lang w:val="en-US" w:eastAsia="id-ID"/>
        </w:rPr>
        <w:sectPr w:rsidR="00B05C79" w:rsidSect="00B05C79">
          <w:type w:val="continuous"/>
          <w:pgSz w:w="11910" w:h="16840"/>
          <w:pgMar w:top="760" w:right="1134" w:bottom="1134" w:left="1134" w:header="340" w:footer="680" w:gutter="0"/>
          <w:cols w:num="2" w:space="2"/>
          <w:docGrid w:linePitch="299"/>
        </w:sectPr>
      </w:pPr>
    </w:p>
    <w:p w14:paraId="6D27DFE0" w14:textId="1068CD6F" w:rsidR="00B05C79" w:rsidRDefault="00B05C79" w:rsidP="00B05C79">
      <w:pPr>
        <w:widowControl/>
        <w:pBdr>
          <w:top w:val="nil"/>
          <w:left w:val="nil"/>
          <w:bottom w:val="nil"/>
          <w:right w:val="nil"/>
          <w:between w:val="nil"/>
        </w:pBdr>
        <w:autoSpaceDE/>
        <w:autoSpaceDN/>
        <w:ind w:left="142" w:right="144" w:firstLine="142"/>
        <w:rPr>
          <w:b/>
          <w:color w:val="000000"/>
          <w:sz w:val="24"/>
          <w:szCs w:val="24"/>
          <w:lang w:val="en-US" w:eastAsia="id-ID"/>
        </w:rPr>
      </w:pPr>
    </w:p>
    <w:p w14:paraId="1B4C43C5" w14:textId="77777777" w:rsidR="000C645D" w:rsidRDefault="000C645D" w:rsidP="000C645D">
      <w:pPr>
        <w:widowControl/>
        <w:pBdr>
          <w:top w:val="nil"/>
          <w:left w:val="nil"/>
          <w:bottom w:val="nil"/>
          <w:right w:val="nil"/>
          <w:between w:val="nil"/>
        </w:pBdr>
        <w:autoSpaceDE/>
        <w:autoSpaceDN/>
        <w:ind w:left="142" w:right="144" w:firstLine="142"/>
        <w:rPr>
          <w:b/>
          <w:color w:val="000000"/>
          <w:sz w:val="24"/>
          <w:szCs w:val="24"/>
          <w:lang w:val="en-US" w:eastAsia="id-ID"/>
        </w:rPr>
        <w:sectPr w:rsidR="000C645D" w:rsidSect="000E0256">
          <w:type w:val="continuous"/>
          <w:pgSz w:w="11910" w:h="16840"/>
          <w:pgMar w:top="760" w:right="1134" w:bottom="1134" w:left="1134" w:header="340" w:footer="680" w:gutter="0"/>
          <w:cols w:space="2"/>
          <w:docGrid w:linePitch="299"/>
        </w:sectPr>
      </w:pPr>
    </w:p>
    <w:p w14:paraId="133EA356" w14:textId="4DC8615E" w:rsidR="000C645D" w:rsidRDefault="007C464F" w:rsidP="00F0116D">
      <w:pPr>
        <w:widowControl/>
        <w:pBdr>
          <w:top w:val="nil"/>
          <w:left w:val="nil"/>
          <w:bottom w:val="nil"/>
          <w:right w:val="nil"/>
          <w:between w:val="nil"/>
        </w:pBdr>
        <w:autoSpaceDE/>
        <w:autoSpaceDN/>
        <w:ind w:left="142" w:right="144" w:firstLine="142"/>
        <w:jc w:val="center"/>
        <w:rPr>
          <w:color w:val="000000"/>
          <w:sz w:val="24"/>
          <w:szCs w:val="24"/>
          <w:lang w:val="en-US" w:eastAsia="id-ID"/>
        </w:rPr>
      </w:pPr>
      <w:r w:rsidRPr="007C464F">
        <w:rPr>
          <w:b/>
          <w:color w:val="000000"/>
          <w:sz w:val="24"/>
          <w:szCs w:val="24"/>
          <w:lang w:val="en-US" w:eastAsia="id-ID"/>
        </w:rPr>
        <w:lastRenderedPageBreak/>
        <w:t>HASIL DAN PEMBAHASAN</w:t>
      </w:r>
    </w:p>
    <w:p w14:paraId="0C6CC387" w14:textId="77777777" w:rsidR="00F0116D" w:rsidRDefault="00F0116D" w:rsidP="00F0116D">
      <w:pPr>
        <w:widowControl/>
        <w:pBdr>
          <w:top w:val="nil"/>
          <w:left w:val="nil"/>
          <w:bottom w:val="nil"/>
          <w:right w:val="nil"/>
          <w:between w:val="nil"/>
        </w:pBdr>
        <w:autoSpaceDE/>
        <w:autoSpaceDN/>
        <w:ind w:left="284" w:right="144"/>
        <w:rPr>
          <w:rFonts w:eastAsia="Batang"/>
          <w:iCs/>
          <w:sz w:val="24"/>
          <w:szCs w:val="24"/>
          <w:lang w:val="en-US"/>
        </w:rPr>
      </w:pPr>
    </w:p>
    <w:p w14:paraId="48152378" w14:textId="650CDBCD" w:rsidR="000C645D" w:rsidRPr="000C645D" w:rsidRDefault="000C645D" w:rsidP="00F0116D">
      <w:pPr>
        <w:widowControl/>
        <w:pBdr>
          <w:top w:val="nil"/>
          <w:left w:val="nil"/>
          <w:bottom w:val="nil"/>
          <w:right w:val="nil"/>
          <w:between w:val="nil"/>
        </w:pBdr>
        <w:autoSpaceDE/>
        <w:autoSpaceDN/>
        <w:ind w:left="284" w:right="144"/>
        <w:rPr>
          <w:color w:val="000000"/>
          <w:sz w:val="24"/>
          <w:szCs w:val="24"/>
          <w:lang w:val="en-US" w:eastAsia="id-ID"/>
        </w:rPr>
      </w:pPr>
      <w:r w:rsidRPr="000C645D">
        <w:rPr>
          <w:rFonts w:eastAsia="Batang"/>
          <w:iCs/>
          <w:sz w:val="24"/>
          <w:szCs w:val="24"/>
          <w:lang w:val="id-ID"/>
        </w:rPr>
        <w:t>Pengaruh Pemberian EEDS terhadap Titer Antibodi AI</w:t>
      </w:r>
    </w:p>
    <w:p w14:paraId="6DFE8D2F" w14:textId="3A968946" w:rsidR="000C645D" w:rsidRDefault="000C645D" w:rsidP="000C645D">
      <w:pPr>
        <w:widowControl/>
        <w:autoSpaceDE/>
        <w:autoSpaceDN/>
        <w:spacing w:after="200"/>
        <w:ind w:left="284" w:firstLine="850"/>
        <w:jc w:val="both"/>
        <w:rPr>
          <w:rFonts w:eastAsia="Calibri"/>
          <w:b/>
          <w:bCs/>
          <w:iCs/>
          <w:sz w:val="24"/>
          <w:szCs w:val="24"/>
          <w:lang w:val="en-US" w:eastAsia="id-ID"/>
        </w:rPr>
      </w:pPr>
      <w:r w:rsidRPr="000C645D">
        <w:rPr>
          <w:rFonts w:eastAsia="Calibri"/>
          <w:iCs/>
          <w:sz w:val="24"/>
          <w:szCs w:val="24"/>
          <w:lang w:val="en-US" w:eastAsia="id-ID"/>
        </w:rPr>
        <w:t xml:space="preserve">Hasil pemeriksaan titer antibodi ayam ras petelur fase starter dinyatakan dalam geometric mean titer (GMT) dengan satuan HI log 2. Rataan nilai GMT AI ayam ras petelur dapat dilihat pada </w:t>
      </w:r>
      <w:r w:rsidRPr="000C645D">
        <w:rPr>
          <w:rFonts w:eastAsia="Calibri"/>
          <w:b/>
          <w:bCs/>
          <w:iCs/>
          <w:sz w:val="24"/>
          <w:szCs w:val="24"/>
          <w:lang w:val="en-US" w:eastAsia="id-ID"/>
        </w:rPr>
        <w:t>Tabel 2.</w:t>
      </w:r>
    </w:p>
    <w:p w14:paraId="02BFCDE4" w14:textId="77777777" w:rsidR="00F0116D" w:rsidRDefault="00F0116D" w:rsidP="000C645D">
      <w:pPr>
        <w:widowControl/>
        <w:autoSpaceDE/>
        <w:autoSpaceDN/>
        <w:spacing w:after="200"/>
        <w:ind w:left="284" w:firstLine="850"/>
        <w:jc w:val="both"/>
        <w:rPr>
          <w:rFonts w:eastAsia="Calibri"/>
          <w:b/>
          <w:bCs/>
          <w:iCs/>
          <w:sz w:val="24"/>
          <w:szCs w:val="24"/>
          <w:lang w:val="en-US" w:eastAsia="id-ID"/>
        </w:rPr>
      </w:pPr>
    </w:p>
    <w:p w14:paraId="134A5EF3" w14:textId="77777777" w:rsidR="00F0116D" w:rsidRDefault="00F0116D" w:rsidP="000C645D">
      <w:pPr>
        <w:widowControl/>
        <w:autoSpaceDE/>
        <w:autoSpaceDN/>
        <w:spacing w:after="200"/>
        <w:ind w:left="284" w:firstLine="850"/>
        <w:jc w:val="both"/>
        <w:rPr>
          <w:rFonts w:eastAsia="Calibri"/>
          <w:b/>
          <w:bCs/>
          <w:iCs/>
          <w:sz w:val="24"/>
          <w:szCs w:val="24"/>
          <w:lang w:val="en-US" w:eastAsia="id-ID"/>
        </w:rPr>
      </w:pPr>
    </w:p>
    <w:p w14:paraId="27294FD2" w14:textId="77777777" w:rsidR="00F0116D" w:rsidRDefault="00F0116D" w:rsidP="000C645D">
      <w:pPr>
        <w:widowControl/>
        <w:autoSpaceDE/>
        <w:autoSpaceDN/>
        <w:spacing w:after="200"/>
        <w:ind w:left="284" w:firstLine="850"/>
        <w:jc w:val="both"/>
        <w:rPr>
          <w:rFonts w:eastAsia="Calibri"/>
          <w:b/>
          <w:bCs/>
          <w:iCs/>
          <w:sz w:val="24"/>
          <w:szCs w:val="24"/>
          <w:lang w:val="en-US" w:eastAsia="id-ID"/>
        </w:rPr>
      </w:pPr>
    </w:p>
    <w:p w14:paraId="76E7F6F7" w14:textId="77777777" w:rsidR="00F0116D" w:rsidRDefault="00F0116D" w:rsidP="000C645D">
      <w:pPr>
        <w:widowControl/>
        <w:autoSpaceDE/>
        <w:autoSpaceDN/>
        <w:spacing w:after="200"/>
        <w:ind w:left="284" w:firstLine="850"/>
        <w:jc w:val="both"/>
        <w:rPr>
          <w:rFonts w:eastAsia="Calibri"/>
          <w:b/>
          <w:bCs/>
          <w:iCs/>
          <w:sz w:val="24"/>
          <w:szCs w:val="24"/>
          <w:lang w:val="en-US" w:eastAsia="id-ID"/>
        </w:rPr>
      </w:pPr>
    </w:p>
    <w:p w14:paraId="3BFA4D1A" w14:textId="77777777" w:rsidR="00F0116D" w:rsidRDefault="00F0116D" w:rsidP="000C645D">
      <w:pPr>
        <w:widowControl/>
        <w:autoSpaceDE/>
        <w:autoSpaceDN/>
        <w:spacing w:after="200"/>
        <w:ind w:left="284" w:firstLine="850"/>
        <w:jc w:val="both"/>
        <w:rPr>
          <w:rFonts w:eastAsia="Calibri"/>
          <w:b/>
          <w:bCs/>
          <w:iCs/>
          <w:sz w:val="24"/>
          <w:szCs w:val="24"/>
          <w:lang w:val="en-US" w:eastAsia="id-ID"/>
        </w:rPr>
      </w:pPr>
    </w:p>
    <w:p w14:paraId="773B6747" w14:textId="77777777" w:rsidR="000C645D" w:rsidRDefault="000C645D" w:rsidP="000C645D">
      <w:pPr>
        <w:widowControl/>
        <w:autoSpaceDE/>
        <w:autoSpaceDN/>
        <w:spacing w:after="200"/>
        <w:ind w:left="284" w:firstLine="850"/>
        <w:jc w:val="both"/>
        <w:rPr>
          <w:rFonts w:eastAsia="Calibri"/>
          <w:b/>
          <w:bCs/>
          <w:iCs/>
          <w:sz w:val="24"/>
          <w:szCs w:val="24"/>
          <w:lang w:val="en-US" w:eastAsia="id-ID"/>
        </w:rPr>
        <w:sectPr w:rsidR="000C645D" w:rsidSect="000C645D">
          <w:type w:val="continuous"/>
          <w:pgSz w:w="11910" w:h="16840"/>
          <w:pgMar w:top="760" w:right="1134" w:bottom="1134" w:left="1134" w:header="340" w:footer="680" w:gutter="0"/>
          <w:cols w:num="2" w:space="2"/>
          <w:docGrid w:linePitch="299"/>
        </w:sectPr>
      </w:pPr>
    </w:p>
    <w:p w14:paraId="5AC45FA8" w14:textId="57D09044" w:rsidR="000C645D" w:rsidRPr="000C645D" w:rsidRDefault="000C645D" w:rsidP="000C645D">
      <w:pPr>
        <w:widowControl/>
        <w:autoSpaceDE/>
        <w:autoSpaceDN/>
        <w:spacing w:after="200"/>
        <w:ind w:left="284" w:firstLine="850"/>
        <w:jc w:val="both"/>
        <w:rPr>
          <w:rFonts w:eastAsia="Calibri"/>
          <w:iCs/>
          <w:sz w:val="24"/>
          <w:szCs w:val="24"/>
          <w:lang w:val="en-US" w:eastAsia="id-ID"/>
        </w:rPr>
      </w:pPr>
      <w:r>
        <w:rPr>
          <w:rFonts w:eastAsia="Calibri"/>
          <w:b/>
          <w:bCs/>
          <w:iCs/>
          <w:sz w:val="24"/>
          <w:szCs w:val="24"/>
          <w:lang w:val="en-US" w:eastAsia="id-ID"/>
        </w:rPr>
        <w:lastRenderedPageBreak/>
        <w:br w:type="column"/>
      </w:r>
    </w:p>
    <w:p w14:paraId="597B25B4" w14:textId="64D2A051" w:rsidR="000C645D" w:rsidRPr="000C645D" w:rsidRDefault="001837EB" w:rsidP="001837EB">
      <w:pPr>
        <w:widowControl/>
        <w:autoSpaceDE/>
        <w:autoSpaceDN/>
        <w:ind w:left="284"/>
        <w:jc w:val="both"/>
        <w:rPr>
          <w:rFonts w:eastAsia="Calibri"/>
          <w:iCs/>
          <w:sz w:val="24"/>
          <w:szCs w:val="24"/>
          <w:lang w:val="en-US" w:eastAsia="id-ID"/>
        </w:rPr>
      </w:pPr>
      <w:r>
        <w:rPr>
          <w:rFonts w:eastAsia="Calibri"/>
          <w:b/>
          <w:bCs/>
          <w:iCs/>
          <w:sz w:val="24"/>
          <w:szCs w:val="24"/>
          <w:lang w:val="en-US" w:eastAsia="id-ID"/>
        </w:rPr>
        <w:t xml:space="preserve">  </w:t>
      </w:r>
      <w:r w:rsidR="000C645D" w:rsidRPr="000C645D">
        <w:rPr>
          <w:rFonts w:eastAsia="Calibri"/>
          <w:b/>
          <w:bCs/>
          <w:iCs/>
          <w:sz w:val="24"/>
          <w:szCs w:val="24"/>
          <w:lang w:val="en-US" w:eastAsia="id-ID"/>
        </w:rPr>
        <w:t>Table 2.</w:t>
      </w:r>
      <w:r w:rsidR="000C645D" w:rsidRPr="000C645D">
        <w:rPr>
          <w:rFonts w:eastAsia="Calibri"/>
          <w:iCs/>
          <w:sz w:val="24"/>
          <w:szCs w:val="24"/>
          <w:lang w:val="en-US" w:eastAsia="id-ID"/>
        </w:rPr>
        <w:t xml:space="preserve"> Nilai GMT AI Masing- Masing Perlakuan</w:t>
      </w:r>
    </w:p>
    <w:tbl>
      <w:tblPr>
        <w:tblStyle w:val="TableGrid3"/>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1844"/>
        <w:gridCol w:w="1844"/>
        <w:gridCol w:w="1844"/>
        <w:gridCol w:w="1844"/>
        <w:gridCol w:w="1844"/>
      </w:tblGrid>
      <w:tr w:rsidR="000C645D" w:rsidRPr="000C645D" w14:paraId="2A18A027" w14:textId="77777777" w:rsidTr="001837EB">
        <w:trPr>
          <w:trHeight w:hRule="exact" w:val="257"/>
        </w:trPr>
        <w:tc>
          <w:tcPr>
            <w:tcW w:w="1844" w:type="dxa"/>
            <w:vMerge w:val="restart"/>
            <w:vAlign w:val="center"/>
          </w:tcPr>
          <w:p w14:paraId="64625E4E" w14:textId="77777777" w:rsidR="000C645D" w:rsidRPr="000C645D" w:rsidRDefault="000C645D" w:rsidP="001837EB">
            <w:pPr>
              <w:ind w:left="284" w:firstLine="33"/>
              <w:jc w:val="center"/>
              <w:rPr>
                <w:rFonts w:eastAsia="Calibri"/>
                <w:iCs/>
                <w:color w:val="000000"/>
                <w:sz w:val="20"/>
                <w:szCs w:val="20"/>
                <w:lang w:val="en-US"/>
              </w:rPr>
            </w:pPr>
            <w:r w:rsidRPr="000C645D">
              <w:rPr>
                <w:rFonts w:eastAsia="Calibri"/>
                <w:iCs/>
                <w:color w:val="000000"/>
                <w:sz w:val="20"/>
                <w:szCs w:val="20"/>
                <w:lang w:val="en-US"/>
              </w:rPr>
              <w:t>Perlakuan</w:t>
            </w:r>
          </w:p>
        </w:tc>
        <w:tc>
          <w:tcPr>
            <w:tcW w:w="7375" w:type="dxa"/>
            <w:gridSpan w:val="4"/>
          </w:tcPr>
          <w:p w14:paraId="2CC8B01A" w14:textId="77777777" w:rsidR="000C645D" w:rsidRPr="000C645D" w:rsidRDefault="000C645D" w:rsidP="000C645D">
            <w:pPr>
              <w:ind w:left="284" w:firstLine="850"/>
              <w:jc w:val="center"/>
              <w:rPr>
                <w:rFonts w:eastAsia="Calibri"/>
                <w:iCs/>
                <w:color w:val="000000"/>
                <w:sz w:val="20"/>
                <w:szCs w:val="20"/>
                <w:lang w:val="en-US"/>
              </w:rPr>
            </w:pPr>
            <w:r w:rsidRPr="000C645D">
              <w:rPr>
                <w:rFonts w:eastAsia="Calibri"/>
                <w:iCs/>
                <w:color w:val="000000"/>
                <w:sz w:val="20"/>
                <w:szCs w:val="20"/>
                <w:lang w:val="en-US"/>
              </w:rPr>
              <w:t>Umur (Minggu)</w:t>
            </w:r>
          </w:p>
        </w:tc>
      </w:tr>
      <w:tr w:rsidR="000C645D" w:rsidRPr="000C645D" w14:paraId="7534D72C" w14:textId="77777777" w:rsidTr="001837EB">
        <w:trPr>
          <w:trHeight w:hRule="exact" w:val="234"/>
        </w:trPr>
        <w:tc>
          <w:tcPr>
            <w:tcW w:w="1844" w:type="dxa"/>
            <w:vMerge/>
            <w:vAlign w:val="center"/>
          </w:tcPr>
          <w:p w14:paraId="0DC4AF52" w14:textId="77777777" w:rsidR="000C645D" w:rsidRPr="000C645D" w:rsidRDefault="000C645D" w:rsidP="001837EB">
            <w:pPr>
              <w:ind w:left="284" w:firstLine="33"/>
              <w:jc w:val="center"/>
              <w:rPr>
                <w:rFonts w:eastAsia="Calibri"/>
                <w:iCs/>
                <w:color w:val="000000"/>
                <w:sz w:val="20"/>
                <w:szCs w:val="20"/>
                <w:lang w:val="en-US"/>
              </w:rPr>
            </w:pPr>
          </w:p>
        </w:tc>
        <w:tc>
          <w:tcPr>
            <w:tcW w:w="1844" w:type="dxa"/>
          </w:tcPr>
          <w:p w14:paraId="4D868447" w14:textId="77777777" w:rsidR="000C645D" w:rsidRPr="000C645D" w:rsidRDefault="000C645D" w:rsidP="001837EB">
            <w:pPr>
              <w:ind w:left="174"/>
              <w:jc w:val="center"/>
              <w:rPr>
                <w:rFonts w:eastAsia="Calibri"/>
                <w:b/>
                <w:bCs/>
                <w:iCs/>
                <w:color w:val="000000"/>
                <w:sz w:val="20"/>
                <w:szCs w:val="20"/>
                <w:lang w:val="en-US"/>
              </w:rPr>
            </w:pPr>
            <w:r w:rsidRPr="000C645D">
              <w:rPr>
                <w:rFonts w:eastAsia="Calibri"/>
                <w:b/>
                <w:bCs/>
                <w:iCs/>
                <w:color w:val="000000"/>
                <w:sz w:val="20"/>
                <w:szCs w:val="20"/>
                <w:lang w:val="en-US"/>
              </w:rPr>
              <w:t>3</w:t>
            </w:r>
          </w:p>
        </w:tc>
        <w:tc>
          <w:tcPr>
            <w:tcW w:w="1844" w:type="dxa"/>
          </w:tcPr>
          <w:p w14:paraId="3C8D6711" w14:textId="77777777" w:rsidR="000C645D" w:rsidRPr="000C645D" w:rsidRDefault="000C645D" w:rsidP="001837EB">
            <w:pPr>
              <w:ind w:left="174"/>
              <w:jc w:val="center"/>
              <w:rPr>
                <w:rFonts w:eastAsia="Calibri"/>
                <w:b/>
                <w:bCs/>
                <w:iCs/>
                <w:color w:val="000000"/>
                <w:sz w:val="20"/>
                <w:szCs w:val="20"/>
                <w:lang w:val="en-US"/>
              </w:rPr>
            </w:pPr>
            <w:r w:rsidRPr="000C645D">
              <w:rPr>
                <w:rFonts w:eastAsia="Calibri"/>
                <w:b/>
                <w:bCs/>
                <w:iCs/>
                <w:color w:val="000000"/>
                <w:sz w:val="20"/>
                <w:szCs w:val="20"/>
                <w:lang w:val="en-US"/>
              </w:rPr>
              <w:t>4</w:t>
            </w:r>
          </w:p>
        </w:tc>
        <w:tc>
          <w:tcPr>
            <w:tcW w:w="1844" w:type="dxa"/>
          </w:tcPr>
          <w:p w14:paraId="17B7D7C3" w14:textId="77777777" w:rsidR="000C645D" w:rsidRPr="000C645D" w:rsidRDefault="000C645D" w:rsidP="001837EB">
            <w:pPr>
              <w:ind w:left="174"/>
              <w:jc w:val="center"/>
              <w:rPr>
                <w:rFonts w:eastAsia="Calibri"/>
                <w:b/>
                <w:bCs/>
                <w:iCs/>
                <w:color w:val="000000"/>
                <w:sz w:val="20"/>
                <w:szCs w:val="20"/>
                <w:lang w:val="en-US"/>
              </w:rPr>
            </w:pPr>
            <w:r w:rsidRPr="000C645D">
              <w:rPr>
                <w:rFonts w:eastAsia="Calibri"/>
                <w:b/>
                <w:bCs/>
                <w:iCs/>
                <w:color w:val="000000"/>
                <w:sz w:val="20"/>
                <w:szCs w:val="20"/>
                <w:lang w:val="en-US"/>
              </w:rPr>
              <w:t>5</w:t>
            </w:r>
          </w:p>
        </w:tc>
        <w:tc>
          <w:tcPr>
            <w:tcW w:w="1844" w:type="dxa"/>
          </w:tcPr>
          <w:p w14:paraId="02DD0C7D" w14:textId="77777777" w:rsidR="000C645D" w:rsidRPr="000C645D" w:rsidRDefault="000C645D" w:rsidP="001837EB">
            <w:pPr>
              <w:ind w:left="174"/>
              <w:jc w:val="center"/>
              <w:rPr>
                <w:rFonts w:eastAsia="Calibri"/>
                <w:b/>
                <w:bCs/>
                <w:iCs/>
                <w:color w:val="000000"/>
                <w:sz w:val="20"/>
                <w:szCs w:val="20"/>
                <w:lang w:val="en-US"/>
              </w:rPr>
            </w:pPr>
            <w:r w:rsidRPr="000C645D">
              <w:rPr>
                <w:rFonts w:eastAsia="Calibri"/>
                <w:b/>
                <w:bCs/>
                <w:iCs/>
                <w:color w:val="000000"/>
                <w:sz w:val="20"/>
                <w:szCs w:val="20"/>
                <w:lang w:val="en-US"/>
              </w:rPr>
              <w:t>6</w:t>
            </w:r>
          </w:p>
        </w:tc>
      </w:tr>
      <w:tr w:rsidR="000C645D" w:rsidRPr="000C645D" w14:paraId="144ED0A9" w14:textId="77777777" w:rsidTr="001837EB">
        <w:trPr>
          <w:trHeight w:hRule="exact" w:val="448"/>
        </w:trPr>
        <w:tc>
          <w:tcPr>
            <w:tcW w:w="1844" w:type="dxa"/>
            <w:vAlign w:val="center"/>
          </w:tcPr>
          <w:p w14:paraId="072FA2EF" w14:textId="77777777" w:rsidR="000C645D" w:rsidRPr="000C645D" w:rsidRDefault="000C645D" w:rsidP="001837EB">
            <w:pPr>
              <w:ind w:left="284" w:firstLine="33"/>
              <w:jc w:val="center"/>
              <w:rPr>
                <w:rFonts w:eastAsia="Calibri"/>
                <w:iCs/>
                <w:color w:val="000000"/>
                <w:sz w:val="20"/>
                <w:szCs w:val="20"/>
                <w:lang w:val="en-US"/>
              </w:rPr>
            </w:pPr>
            <w:r w:rsidRPr="000C645D">
              <w:rPr>
                <w:rFonts w:eastAsia="Calibri"/>
                <w:iCs/>
                <w:color w:val="000000"/>
                <w:sz w:val="20"/>
                <w:szCs w:val="20"/>
                <w:lang w:val="en-US"/>
              </w:rPr>
              <w:t>T1</w:t>
            </w:r>
          </w:p>
        </w:tc>
        <w:tc>
          <w:tcPr>
            <w:tcW w:w="1844" w:type="dxa"/>
            <w:vAlign w:val="center"/>
          </w:tcPr>
          <w:p w14:paraId="498A5D1A"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2,5 ± 1,73</w:t>
            </w:r>
          </w:p>
        </w:tc>
        <w:tc>
          <w:tcPr>
            <w:tcW w:w="1844" w:type="dxa"/>
            <w:vAlign w:val="center"/>
          </w:tcPr>
          <w:p w14:paraId="5C2283B6"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32 ± 22,63</w:t>
            </w:r>
          </w:p>
        </w:tc>
        <w:tc>
          <w:tcPr>
            <w:tcW w:w="1844" w:type="dxa"/>
            <w:vAlign w:val="center"/>
          </w:tcPr>
          <w:p w14:paraId="3323D215"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136 ± 91,91</w:t>
            </w:r>
          </w:p>
        </w:tc>
        <w:tc>
          <w:tcPr>
            <w:tcW w:w="1844" w:type="dxa"/>
            <w:vAlign w:val="center"/>
          </w:tcPr>
          <w:p w14:paraId="003F37DD" w14:textId="77777777" w:rsidR="000C645D" w:rsidRPr="000C645D" w:rsidRDefault="000C645D" w:rsidP="001837EB">
            <w:pPr>
              <w:ind w:left="174"/>
              <w:jc w:val="center"/>
              <w:rPr>
                <w:rFonts w:eastAsia="Calibri"/>
                <w:iCs/>
                <w:color w:val="000000"/>
                <w:sz w:val="20"/>
                <w:szCs w:val="20"/>
                <w:vertAlign w:val="superscript"/>
                <w:lang w:val="en-US"/>
              </w:rPr>
            </w:pPr>
            <w:r w:rsidRPr="000C645D">
              <w:rPr>
                <w:rFonts w:eastAsia="Calibri"/>
                <w:iCs/>
                <w:color w:val="000000"/>
                <w:sz w:val="20"/>
                <w:szCs w:val="20"/>
                <w:lang w:val="en-US"/>
              </w:rPr>
              <w:t>96 ± 36,95</w:t>
            </w:r>
            <w:r w:rsidRPr="000C645D">
              <w:rPr>
                <w:rFonts w:eastAsia="Calibri"/>
                <w:iCs/>
                <w:color w:val="000000"/>
                <w:sz w:val="20"/>
                <w:szCs w:val="20"/>
                <w:vertAlign w:val="superscript"/>
                <w:lang w:val="en-US"/>
              </w:rPr>
              <w:t>a</w:t>
            </w:r>
          </w:p>
        </w:tc>
      </w:tr>
      <w:tr w:rsidR="000C645D" w:rsidRPr="000C645D" w14:paraId="397C4E44" w14:textId="77777777" w:rsidTr="001837EB">
        <w:trPr>
          <w:trHeight w:hRule="exact" w:val="448"/>
        </w:trPr>
        <w:tc>
          <w:tcPr>
            <w:tcW w:w="1844" w:type="dxa"/>
            <w:vAlign w:val="center"/>
          </w:tcPr>
          <w:p w14:paraId="2EA79FCA" w14:textId="77777777" w:rsidR="000C645D" w:rsidRPr="000C645D" w:rsidRDefault="000C645D" w:rsidP="001837EB">
            <w:pPr>
              <w:ind w:left="284" w:firstLine="33"/>
              <w:jc w:val="center"/>
              <w:rPr>
                <w:rFonts w:eastAsia="Calibri"/>
                <w:iCs/>
                <w:color w:val="000000"/>
                <w:sz w:val="20"/>
                <w:szCs w:val="20"/>
                <w:lang w:val="en-US"/>
              </w:rPr>
            </w:pPr>
            <w:r w:rsidRPr="000C645D">
              <w:rPr>
                <w:rFonts w:eastAsia="Calibri"/>
                <w:iCs/>
                <w:color w:val="000000"/>
                <w:sz w:val="20"/>
                <w:szCs w:val="20"/>
                <w:lang w:val="en-US"/>
              </w:rPr>
              <w:t>T2</w:t>
            </w:r>
          </w:p>
        </w:tc>
        <w:tc>
          <w:tcPr>
            <w:tcW w:w="1844" w:type="dxa"/>
            <w:vAlign w:val="center"/>
          </w:tcPr>
          <w:p w14:paraId="6FA9D9A9"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8,5 ± 5,74</w:t>
            </w:r>
          </w:p>
        </w:tc>
        <w:tc>
          <w:tcPr>
            <w:tcW w:w="1844" w:type="dxa"/>
            <w:vAlign w:val="center"/>
          </w:tcPr>
          <w:p w14:paraId="62100D2C"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34 ± 22,98</w:t>
            </w:r>
          </w:p>
        </w:tc>
        <w:tc>
          <w:tcPr>
            <w:tcW w:w="1844" w:type="dxa"/>
            <w:vAlign w:val="center"/>
          </w:tcPr>
          <w:p w14:paraId="1CD636AA"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144 ± 80,53</w:t>
            </w:r>
          </w:p>
        </w:tc>
        <w:tc>
          <w:tcPr>
            <w:tcW w:w="1844" w:type="dxa"/>
            <w:vAlign w:val="center"/>
          </w:tcPr>
          <w:p w14:paraId="60FBDDE4" w14:textId="77777777" w:rsidR="000C645D" w:rsidRPr="000C645D" w:rsidRDefault="000C645D" w:rsidP="001837EB">
            <w:pPr>
              <w:ind w:left="174"/>
              <w:jc w:val="center"/>
              <w:rPr>
                <w:rFonts w:eastAsia="Calibri"/>
                <w:iCs/>
                <w:color w:val="000000"/>
                <w:sz w:val="20"/>
                <w:szCs w:val="20"/>
                <w:vertAlign w:val="superscript"/>
                <w:lang w:val="en-US"/>
              </w:rPr>
            </w:pPr>
            <w:r w:rsidRPr="000C645D">
              <w:rPr>
                <w:rFonts w:eastAsia="Calibri"/>
                <w:iCs/>
                <w:color w:val="000000"/>
                <w:sz w:val="20"/>
                <w:szCs w:val="20"/>
                <w:lang w:val="en-US"/>
              </w:rPr>
              <w:t>136 ± 91,91</w:t>
            </w:r>
            <w:r w:rsidRPr="000C645D">
              <w:rPr>
                <w:rFonts w:eastAsia="Calibri"/>
                <w:iCs/>
                <w:color w:val="000000"/>
                <w:sz w:val="20"/>
                <w:szCs w:val="20"/>
                <w:vertAlign w:val="superscript"/>
                <w:lang w:val="en-US"/>
              </w:rPr>
              <w:t>a</w:t>
            </w:r>
          </w:p>
        </w:tc>
      </w:tr>
      <w:tr w:rsidR="000C645D" w:rsidRPr="000C645D" w14:paraId="30214946" w14:textId="77777777" w:rsidTr="001837EB">
        <w:trPr>
          <w:trHeight w:hRule="exact" w:val="448"/>
        </w:trPr>
        <w:tc>
          <w:tcPr>
            <w:tcW w:w="1844" w:type="dxa"/>
            <w:vAlign w:val="center"/>
          </w:tcPr>
          <w:p w14:paraId="70D369C1" w14:textId="77777777" w:rsidR="000C645D" w:rsidRPr="000C645D" w:rsidRDefault="000C645D" w:rsidP="001837EB">
            <w:pPr>
              <w:ind w:left="284" w:firstLine="33"/>
              <w:jc w:val="center"/>
              <w:rPr>
                <w:rFonts w:eastAsia="Calibri"/>
                <w:iCs/>
                <w:color w:val="000000"/>
                <w:sz w:val="20"/>
                <w:szCs w:val="20"/>
                <w:lang w:val="en-US"/>
              </w:rPr>
            </w:pPr>
            <w:r w:rsidRPr="000C645D">
              <w:rPr>
                <w:rFonts w:eastAsia="Calibri"/>
                <w:iCs/>
                <w:color w:val="000000"/>
                <w:sz w:val="20"/>
                <w:szCs w:val="20"/>
                <w:lang w:val="en-US"/>
              </w:rPr>
              <w:t>T3</w:t>
            </w:r>
          </w:p>
        </w:tc>
        <w:tc>
          <w:tcPr>
            <w:tcW w:w="1844" w:type="dxa"/>
            <w:vAlign w:val="center"/>
          </w:tcPr>
          <w:p w14:paraId="798D1642"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7 ± 6,00</w:t>
            </w:r>
          </w:p>
        </w:tc>
        <w:tc>
          <w:tcPr>
            <w:tcW w:w="1844" w:type="dxa"/>
            <w:vAlign w:val="center"/>
          </w:tcPr>
          <w:p w14:paraId="349BD9A3"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78 ± 119,09</w:t>
            </w:r>
          </w:p>
        </w:tc>
        <w:tc>
          <w:tcPr>
            <w:tcW w:w="1844" w:type="dxa"/>
            <w:vAlign w:val="center"/>
          </w:tcPr>
          <w:p w14:paraId="59F91F33"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352 ± 457,05</w:t>
            </w:r>
          </w:p>
        </w:tc>
        <w:tc>
          <w:tcPr>
            <w:tcW w:w="1844" w:type="dxa"/>
            <w:vAlign w:val="center"/>
          </w:tcPr>
          <w:p w14:paraId="452ED153" w14:textId="77777777" w:rsidR="000C645D" w:rsidRPr="000C645D" w:rsidRDefault="000C645D" w:rsidP="001837EB">
            <w:pPr>
              <w:ind w:left="174"/>
              <w:jc w:val="center"/>
              <w:rPr>
                <w:rFonts w:eastAsia="Calibri"/>
                <w:iCs/>
                <w:color w:val="000000"/>
                <w:sz w:val="20"/>
                <w:szCs w:val="20"/>
                <w:vertAlign w:val="superscript"/>
                <w:lang w:val="en-US"/>
              </w:rPr>
            </w:pPr>
            <w:r w:rsidRPr="000C645D">
              <w:rPr>
                <w:rFonts w:eastAsia="Calibri"/>
                <w:iCs/>
                <w:color w:val="000000"/>
                <w:sz w:val="20"/>
                <w:szCs w:val="20"/>
                <w:lang w:val="en-US"/>
              </w:rPr>
              <w:t>224 ± 192,00</w:t>
            </w:r>
            <w:r w:rsidRPr="000C645D">
              <w:rPr>
                <w:rFonts w:eastAsia="Calibri"/>
                <w:iCs/>
                <w:color w:val="000000"/>
                <w:sz w:val="20"/>
                <w:szCs w:val="20"/>
                <w:vertAlign w:val="superscript"/>
                <w:lang w:val="en-US"/>
              </w:rPr>
              <w:t>ab</w:t>
            </w:r>
          </w:p>
        </w:tc>
      </w:tr>
      <w:tr w:rsidR="000C645D" w:rsidRPr="000C645D" w14:paraId="257CECBD" w14:textId="77777777" w:rsidTr="001837EB">
        <w:trPr>
          <w:trHeight w:hRule="exact" w:val="448"/>
        </w:trPr>
        <w:tc>
          <w:tcPr>
            <w:tcW w:w="1844" w:type="dxa"/>
            <w:vAlign w:val="center"/>
          </w:tcPr>
          <w:p w14:paraId="0804E065" w14:textId="77777777" w:rsidR="000C645D" w:rsidRPr="000C645D" w:rsidRDefault="000C645D" w:rsidP="001837EB">
            <w:pPr>
              <w:ind w:left="284" w:firstLine="33"/>
              <w:jc w:val="center"/>
              <w:rPr>
                <w:rFonts w:eastAsia="Calibri"/>
                <w:iCs/>
                <w:color w:val="000000"/>
                <w:sz w:val="20"/>
                <w:szCs w:val="20"/>
                <w:lang w:val="en-US"/>
              </w:rPr>
            </w:pPr>
            <w:r w:rsidRPr="000C645D">
              <w:rPr>
                <w:rFonts w:eastAsia="Calibri"/>
                <w:iCs/>
                <w:color w:val="000000"/>
                <w:sz w:val="20"/>
                <w:szCs w:val="20"/>
                <w:lang w:val="en-US"/>
              </w:rPr>
              <w:t>T4</w:t>
            </w:r>
          </w:p>
        </w:tc>
        <w:tc>
          <w:tcPr>
            <w:tcW w:w="1844" w:type="dxa"/>
            <w:vAlign w:val="center"/>
          </w:tcPr>
          <w:p w14:paraId="3E212DA0"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23 ± 27,78</w:t>
            </w:r>
          </w:p>
        </w:tc>
        <w:tc>
          <w:tcPr>
            <w:tcW w:w="1844" w:type="dxa"/>
            <w:vAlign w:val="center"/>
          </w:tcPr>
          <w:p w14:paraId="19E0300A"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204 ± 232,74</w:t>
            </w:r>
          </w:p>
        </w:tc>
        <w:tc>
          <w:tcPr>
            <w:tcW w:w="1844" w:type="dxa"/>
            <w:vAlign w:val="center"/>
          </w:tcPr>
          <w:p w14:paraId="489FAC1A"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384 ± 147,80</w:t>
            </w:r>
          </w:p>
        </w:tc>
        <w:tc>
          <w:tcPr>
            <w:tcW w:w="1844" w:type="dxa"/>
            <w:vAlign w:val="center"/>
          </w:tcPr>
          <w:p w14:paraId="309A2B53" w14:textId="77777777" w:rsidR="000C645D" w:rsidRPr="000C645D" w:rsidRDefault="000C645D" w:rsidP="001837EB">
            <w:pPr>
              <w:ind w:left="174"/>
              <w:jc w:val="center"/>
              <w:rPr>
                <w:rFonts w:eastAsia="Calibri"/>
                <w:iCs/>
                <w:color w:val="000000"/>
                <w:sz w:val="20"/>
                <w:szCs w:val="20"/>
                <w:vertAlign w:val="superscript"/>
                <w:lang w:val="en-US"/>
              </w:rPr>
            </w:pPr>
            <w:r w:rsidRPr="000C645D">
              <w:rPr>
                <w:rFonts w:eastAsia="Calibri"/>
                <w:iCs/>
                <w:color w:val="000000"/>
                <w:sz w:val="20"/>
                <w:szCs w:val="20"/>
                <w:lang w:val="en-US"/>
              </w:rPr>
              <w:t>320 ± 221,70</w:t>
            </w:r>
            <w:r w:rsidRPr="000C645D">
              <w:rPr>
                <w:rFonts w:eastAsia="Calibri"/>
                <w:iCs/>
                <w:color w:val="000000"/>
                <w:sz w:val="20"/>
                <w:szCs w:val="20"/>
                <w:vertAlign w:val="superscript"/>
                <w:lang w:val="en-US"/>
              </w:rPr>
              <w:t>ab</w:t>
            </w:r>
          </w:p>
        </w:tc>
      </w:tr>
      <w:tr w:rsidR="000C645D" w:rsidRPr="000C645D" w14:paraId="5057B0C6" w14:textId="77777777" w:rsidTr="001837EB">
        <w:trPr>
          <w:trHeight w:hRule="exact" w:val="448"/>
        </w:trPr>
        <w:tc>
          <w:tcPr>
            <w:tcW w:w="1844" w:type="dxa"/>
            <w:vAlign w:val="center"/>
          </w:tcPr>
          <w:p w14:paraId="4492E37B" w14:textId="77777777" w:rsidR="000C645D" w:rsidRPr="000C645D" w:rsidRDefault="000C645D" w:rsidP="001837EB">
            <w:pPr>
              <w:ind w:left="284" w:firstLine="33"/>
              <w:jc w:val="center"/>
              <w:rPr>
                <w:rFonts w:eastAsia="Calibri"/>
                <w:iCs/>
                <w:color w:val="000000"/>
                <w:sz w:val="20"/>
                <w:szCs w:val="20"/>
                <w:lang w:val="en-US"/>
              </w:rPr>
            </w:pPr>
            <w:r w:rsidRPr="000C645D">
              <w:rPr>
                <w:rFonts w:eastAsia="Calibri"/>
                <w:iCs/>
                <w:color w:val="000000"/>
                <w:sz w:val="20"/>
                <w:szCs w:val="20"/>
                <w:lang w:val="en-US"/>
              </w:rPr>
              <w:t>T5</w:t>
            </w:r>
          </w:p>
        </w:tc>
        <w:tc>
          <w:tcPr>
            <w:tcW w:w="1844" w:type="dxa"/>
            <w:vAlign w:val="center"/>
          </w:tcPr>
          <w:p w14:paraId="522DB0D6"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10 ± 6,93</w:t>
            </w:r>
          </w:p>
        </w:tc>
        <w:tc>
          <w:tcPr>
            <w:tcW w:w="1844" w:type="dxa"/>
            <w:vAlign w:val="center"/>
          </w:tcPr>
          <w:p w14:paraId="3DE5E2B3"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72 ± 40,27</w:t>
            </w:r>
          </w:p>
        </w:tc>
        <w:tc>
          <w:tcPr>
            <w:tcW w:w="1844" w:type="dxa"/>
            <w:vAlign w:val="center"/>
          </w:tcPr>
          <w:p w14:paraId="3736C884" w14:textId="77777777" w:rsidR="000C645D" w:rsidRPr="000C645D" w:rsidRDefault="000C645D" w:rsidP="001837EB">
            <w:pPr>
              <w:ind w:left="174"/>
              <w:jc w:val="center"/>
              <w:rPr>
                <w:rFonts w:eastAsia="Calibri"/>
                <w:iCs/>
                <w:color w:val="000000"/>
                <w:sz w:val="20"/>
                <w:szCs w:val="20"/>
                <w:lang w:val="en-US"/>
              </w:rPr>
            </w:pPr>
            <w:r w:rsidRPr="000C645D">
              <w:rPr>
                <w:rFonts w:eastAsia="Calibri"/>
                <w:iCs/>
                <w:color w:val="000000"/>
                <w:sz w:val="20"/>
                <w:szCs w:val="20"/>
                <w:lang w:val="en-US"/>
              </w:rPr>
              <w:t>672 ± 435,64</w:t>
            </w:r>
          </w:p>
        </w:tc>
        <w:tc>
          <w:tcPr>
            <w:tcW w:w="1844" w:type="dxa"/>
            <w:vAlign w:val="center"/>
          </w:tcPr>
          <w:p w14:paraId="4BB7417A" w14:textId="77777777" w:rsidR="000C645D" w:rsidRPr="000C645D" w:rsidRDefault="000C645D" w:rsidP="001837EB">
            <w:pPr>
              <w:ind w:left="174"/>
              <w:jc w:val="center"/>
              <w:rPr>
                <w:rFonts w:eastAsia="Calibri"/>
                <w:iCs/>
                <w:color w:val="000000"/>
                <w:sz w:val="20"/>
                <w:szCs w:val="20"/>
                <w:vertAlign w:val="superscript"/>
                <w:lang w:val="en-US"/>
              </w:rPr>
            </w:pPr>
            <w:r w:rsidRPr="000C645D">
              <w:rPr>
                <w:rFonts w:eastAsia="Calibri"/>
                <w:iCs/>
                <w:color w:val="000000"/>
                <w:sz w:val="20"/>
                <w:szCs w:val="20"/>
                <w:lang w:val="en-US"/>
              </w:rPr>
              <w:t>448 ± 128,00</w:t>
            </w:r>
            <w:r w:rsidRPr="000C645D">
              <w:rPr>
                <w:rFonts w:eastAsia="Calibri"/>
                <w:iCs/>
                <w:color w:val="000000"/>
                <w:sz w:val="20"/>
                <w:szCs w:val="20"/>
                <w:vertAlign w:val="superscript"/>
                <w:lang w:val="en-US"/>
              </w:rPr>
              <w:t>b</w:t>
            </w:r>
          </w:p>
        </w:tc>
      </w:tr>
    </w:tbl>
    <w:p w14:paraId="4F257265" w14:textId="7F5D31F1" w:rsidR="000C645D" w:rsidRPr="000C645D" w:rsidRDefault="001837EB" w:rsidP="001837EB">
      <w:pPr>
        <w:widowControl/>
        <w:autoSpaceDE/>
        <w:autoSpaceDN/>
        <w:ind w:firstLine="284"/>
        <w:jc w:val="both"/>
        <w:rPr>
          <w:rFonts w:eastAsia="Calibri"/>
          <w:iCs/>
          <w:color w:val="000000"/>
          <w:sz w:val="20"/>
          <w:szCs w:val="20"/>
          <w:lang w:val="en-US" w:eastAsia="id-ID"/>
        </w:rPr>
      </w:pPr>
      <w:r>
        <w:rPr>
          <w:rFonts w:eastAsia="Calibri"/>
          <w:iCs/>
          <w:color w:val="000000"/>
          <w:sz w:val="20"/>
          <w:szCs w:val="20"/>
          <w:lang w:val="en-US" w:eastAsia="id-ID"/>
        </w:rPr>
        <w:t xml:space="preserve">  </w:t>
      </w:r>
      <w:r w:rsidR="000C645D" w:rsidRPr="000C645D">
        <w:rPr>
          <w:rFonts w:eastAsia="Calibri"/>
          <w:iCs/>
          <w:color w:val="000000"/>
          <w:sz w:val="20"/>
          <w:szCs w:val="20"/>
          <w:lang w:val="en-US" w:eastAsia="id-ID"/>
        </w:rPr>
        <w:t>Keterangan: T0 = Air minum tanpa EEDS, T1 = Air minum + 0,5% EEDS, T3 = Air minum + 1% EEDS,</w:t>
      </w:r>
    </w:p>
    <w:p w14:paraId="6AA27E0E" w14:textId="77777777" w:rsidR="000C645D" w:rsidRPr="000C645D" w:rsidRDefault="000C645D" w:rsidP="000C645D">
      <w:pPr>
        <w:widowControl/>
        <w:autoSpaceDE/>
        <w:autoSpaceDN/>
        <w:ind w:left="284" w:firstLine="850"/>
        <w:jc w:val="both"/>
        <w:rPr>
          <w:rFonts w:eastAsia="Calibri"/>
          <w:iCs/>
          <w:color w:val="000000"/>
          <w:sz w:val="20"/>
          <w:szCs w:val="20"/>
          <w:lang w:val="en-US" w:eastAsia="id-ID"/>
        </w:rPr>
      </w:pPr>
      <w:r w:rsidRPr="000C645D">
        <w:rPr>
          <w:rFonts w:eastAsia="Calibri"/>
          <w:iCs/>
          <w:color w:val="000000"/>
          <w:sz w:val="20"/>
          <w:szCs w:val="20"/>
          <w:lang w:val="en-US" w:eastAsia="id-ID"/>
        </w:rPr>
        <w:t>T4 = Air minum + 1,5% EEDS, T5 = Air minum + 2% EEDS.</w:t>
      </w:r>
    </w:p>
    <w:p w14:paraId="76CAD877" w14:textId="77777777" w:rsidR="000C645D" w:rsidRPr="000C645D" w:rsidRDefault="000C645D" w:rsidP="000C645D">
      <w:pPr>
        <w:widowControl/>
        <w:autoSpaceDE/>
        <w:autoSpaceDN/>
        <w:spacing w:after="200"/>
        <w:ind w:left="284" w:firstLine="850"/>
        <w:jc w:val="both"/>
        <w:rPr>
          <w:rFonts w:eastAsia="Calibri"/>
          <w:iCs/>
          <w:color w:val="000000"/>
          <w:sz w:val="20"/>
          <w:szCs w:val="20"/>
          <w:lang w:val="en-US" w:eastAsia="id-ID"/>
        </w:rPr>
      </w:pPr>
      <w:r w:rsidRPr="000C645D">
        <w:rPr>
          <w:rFonts w:eastAsia="Calibri"/>
          <w:iCs/>
          <w:color w:val="000000"/>
          <w:sz w:val="20"/>
          <w:szCs w:val="20"/>
          <w:lang w:val="en-US" w:eastAsia="id-ID"/>
        </w:rPr>
        <w:t>Superskrip huruf kecil berbeda menunjukkan perlakuan pengaruh yang berbeda nyata (P&lt;0,05).</w:t>
      </w:r>
    </w:p>
    <w:p w14:paraId="2231E517" w14:textId="77777777" w:rsidR="001837EB" w:rsidRDefault="001837EB" w:rsidP="000C645D">
      <w:pPr>
        <w:widowControl/>
        <w:autoSpaceDE/>
        <w:autoSpaceDN/>
        <w:spacing w:after="200"/>
        <w:ind w:left="284" w:firstLine="850"/>
        <w:jc w:val="both"/>
        <w:rPr>
          <w:rFonts w:eastAsia="Calibri"/>
          <w:iCs/>
          <w:color w:val="000000"/>
          <w:sz w:val="24"/>
          <w:szCs w:val="24"/>
          <w:lang w:val="en-US" w:eastAsia="id-ID"/>
        </w:rPr>
        <w:sectPr w:rsidR="001837EB" w:rsidSect="000E0256">
          <w:type w:val="continuous"/>
          <w:pgSz w:w="11910" w:h="16840"/>
          <w:pgMar w:top="760" w:right="1134" w:bottom="1134" w:left="1134" w:header="340" w:footer="680" w:gutter="0"/>
          <w:cols w:space="2"/>
          <w:docGrid w:linePitch="299"/>
        </w:sectPr>
      </w:pPr>
    </w:p>
    <w:p w14:paraId="5EDF5752" w14:textId="3551E7AF" w:rsidR="000C645D" w:rsidRPr="000C645D" w:rsidRDefault="000C645D" w:rsidP="000C645D">
      <w:pPr>
        <w:widowControl/>
        <w:autoSpaceDE/>
        <w:autoSpaceDN/>
        <w:spacing w:after="200"/>
        <w:ind w:left="284" w:firstLine="850"/>
        <w:jc w:val="both"/>
        <w:rPr>
          <w:rFonts w:eastAsia="Calibri"/>
          <w:iCs/>
          <w:color w:val="000000"/>
          <w:sz w:val="24"/>
          <w:szCs w:val="24"/>
          <w:lang w:val="en-US" w:eastAsia="id-ID"/>
        </w:rPr>
      </w:pPr>
      <w:r w:rsidRPr="000C645D">
        <w:rPr>
          <w:rFonts w:eastAsia="Calibri"/>
          <w:iCs/>
          <w:color w:val="000000"/>
          <w:sz w:val="24"/>
          <w:szCs w:val="24"/>
          <w:lang w:val="en-US" w:eastAsia="id-ID"/>
        </w:rPr>
        <w:lastRenderedPageBreak/>
        <w:t xml:space="preserve">Hasil analisis sidik ragam menunjukkan pemberian perlakuan EEDS dalam air minum berpengaruh tidak nyata (P&gt;0,05) terhadap titer antibodi AI ayam ras petelur pada minggu ke 3, 4 dan 5. Pada minggu ke-3 menunjukkan titer antibodi AI ayam yang diberi perlakuan EEDS (T2, T3, T4 dan T5) memiliki GMT yang lebih tinggi dibandingkan dengan perlakuan kontrol (T1), artinya pembentukan titer AI pada perlakuan T2, T3, T4 dan T5 lebih cepat dibandingkan perlakuan kontrol (T1). Pembentukan titer antibodi yang lebih cepat setelah vaksinasi disebabkan oleh senyawa andrographolide yang terdapat dalam EEDS, dimana senyawa andrographolide berfungsi dalam meningkatkan aktifitas fagositosis sel makrofag untuk menghancurkan agen atau benda asing yang masuk ke dalam tubuh. Penelitian </w:t>
      </w:r>
      <w:r w:rsidRPr="000C645D">
        <w:rPr>
          <w:rFonts w:eastAsia="Calibri"/>
          <w:iCs/>
          <w:color w:val="000000"/>
          <w:sz w:val="24"/>
          <w:szCs w:val="24"/>
          <w:lang w:val="en-US" w:eastAsia="id-ID"/>
        </w:rPr>
        <w:fldChar w:fldCharType="begin" w:fldLock="1"/>
      </w:r>
      <w:r w:rsidRPr="000C645D">
        <w:rPr>
          <w:rFonts w:eastAsia="Calibri"/>
          <w:iCs/>
          <w:color w:val="000000"/>
          <w:sz w:val="24"/>
          <w:szCs w:val="24"/>
          <w:lang w:val="en-US" w:eastAsia="id-ID"/>
        </w:rPr>
        <w:instrText>ADDIN CSL_CITATION {"citationItems":[{"id":"ITEM-1","itemData":{"ISSN":"2598-3067","author":[{"dropping-particle":"","family":"Sirat","given":"Muhammad Mirandy Pratama","non-dropping-particle":"","parse-names":false,"suffix":""},{"dropping-particle":"","family":"Hartono","given":"Madi","non-dropping-particle":"","parse-names":false,"suffix":""},{"dropping-particle":"","family":"Santosa","given":"Purnama Edy","non-dropping-particle":"","parse-names":false,"suffix":""},{"dropping-particle":"","family":"Ermawati","given":"Ratna","non-dropping-particle":"","parse-names":false,"suffix":""},{"dropping-particle":"","family":"Fauzi","given":"Teo Achmad","non-dropping-particle":"","parse-names":false,"suffix":""},{"dropping-particle":"","family":"Aini","given":"Nur","non-dropping-particle":"","parse-names":false,"suffix":""},{"dropping-particle":"","family":"Arzakiyah","given":"Fina","non-dropping-particle":"","parse-names":false,"suffix":""},{"dropping-particle":"","family":"Widodo","given":"Imam","non-dropping-particle":"","parse-names":false,"suffix":""},{"dropping-particle":"","family":"Fauzan","given":"Teo Achmad","non-dropping-particle":"","parse-names":false,"suffix":""}],"container-title":"Jurnal Riset dan Inovasi Peternakan","id":"ITEM-1","issue":"1","issued":{"date-parts":[["2022"]]},"page":"74-82","publisher":"JURUSAN PETERNAKAN, FAKULTAS PERTANIAN, UNIVERSITAS LAMPUNG","title":"PENGARUH SUPLEMENTASI EKSTRAK SAMBILOTO (Andrographis paniculata) MELALUI AIR MINUM TERHADAP TOTAL ERITROSIT DAN TOTAL LEUKOSIT BROILER","type":"article-journal","volume":"6"},"uris":["http://www.mendeley.com/documents/?uuid=5b9e681c-23ca-4b43-b82a-cb3c6ca5f9f9"]}],"mendeley":{"formattedCitation":"(Sirat et al., 2022)","plainTextFormattedCitation":"(Sirat et al., 2022)","previouslyFormattedCitation":"(Sirat et al., 2022)"},"properties":{"noteIndex":0},"schema":"https://github.com/citation-style-language/schema/raw/master/csl-citation.json"}</w:instrText>
      </w:r>
      <w:r w:rsidRPr="000C645D">
        <w:rPr>
          <w:rFonts w:eastAsia="Calibri"/>
          <w:iCs/>
          <w:color w:val="000000"/>
          <w:sz w:val="24"/>
          <w:szCs w:val="24"/>
          <w:lang w:val="en-US" w:eastAsia="id-ID"/>
        </w:rPr>
        <w:fldChar w:fldCharType="separate"/>
      </w:r>
      <w:r w:rsidRPr="000C645D">
        <w:rPr>
          <w:rFonts w:eastAsia="Calibri"/>
          <w:iCs/>
          <w:noProof/>
          <w:color w:val="000000"/>
          <w:sz w:val="24"/>
          <w:szCs w:val="24"/>
          <w:lang w:val="en-US" w:eastAsia="id-ID"/>
        </w:rPr>
        <w:t>(Sirat et al., 2022)</w:t>
      </w:r>
      <w:r w:rsidRPr="000C645D">
        <w:rPr>
          <w:rFonts w:eastAsia="Calibri"/>
          <w:iCs/>
          <w:color w:val="000000"/>
          <w:sz w:val="24"/>
          <w:szCs w:val="24"/>
          <w:lang w:val="en-US" w:eastAsia="id-ID"/>
        </w:rPr>
        <w:fldChar w:fldCharType="end"/>
      </w:r>
      <w:r w:rsidRPr="000C645D">
        <w:rPr>
          <w:rFonts w:eastAsia="Calibri"/>
          <w:iCs/>
          <w:color w:val="000000"/>
          <w:sz w:val="24"/>
          <w:szCs w:val="24"/>
          <w:lang w:val="en-US" w:eastAsia="id-ID"/>
        </w:rPr>
        <w:t xml:space="preserve"> juga melaporakan bahwa pemberian ekstrak cair sambiloto melalui air minum mampu meningkatkan jumlah leukosit sebagai respon imun setelah vaksinasi pada ayam broiler.</w:t>
      </w:r>
    </w:p>
    <w:p w14:paraId="3925DC00" w14:textId="77777777" w:rsidR="000C645D" w:rsidRPr="000C645D" w:rsidRDefault="000C645D" w:rsidP="000C645D">
      <w:pPr>
        <w:widowControl/>
        <w:autoSpaceDE/>
        <w:autoSpaceDN/>
        <w:spacing w:after="200"/>
        <w:ind w:left="284" w:firstLine="850"/>
        <w:jc w:val="both"/>
        <w:rPr>
          <w:rFonts w:eastAsia="Calibri"/>
          <w:iCs/>
          <w:color w:val="000000"/>
          <w:sz w:val="24"/>
          <w:szCs w:val="24"/>
          <w:lang w:val="en-US" w:eastAsia="id-ID"/>
        </w:rPr>
      </w:pPr>
      <w:r w:rsidRPr="000C645D">
        <w:rPr>
          <w:rFonts w:eastAsia="Calibri"/>
          <w:iCs/>
          <w:color w:val="000000"/>
          <w:sz w:val="24"/>
          <w:szCs w:val="24"/>
          <w:lang w:val="en-US" w:eastAsia="id-ID"/>
        </w:rPr>
        <w:t xml:space="preserve">Nilai GMT antibodi AI pada minggu ke 4 dan 5 juga terlihat bahwa perlakuan yang diberi EEDS (T2, T3, T4 dan T5) memiliki nilai GMT yang lebih tinggi dibandingkan dengan perlakuan kontrol (T1). Hal ini terjadi karena respon pembentukan titer antibodi AI pada perlakuan yang diberi EEDS lebih cepat sehingga antibodi yang terbentuk pada minggu berikutnya juga lebih tinggi. Titer antibodi AI untuk semua perlakuan pada minggu ke 4 dan 5 berada di atas nilai minimum protektif titer </w:t>
      </w:r>
      <w:r w:rsidRPr="000C645D">
        <w:rPr>
          <w:rFonts w:eastAsia="Calibri"/>
          <w:iCs/>
          <w:color w:val="000000"/>
          <w:sz w:val="24"/>
          <w:szCs w:val="24"/>
          <w:lang w:val="en-US" w:eastAsia="id-ID"/>
        </w:rPr>
        <w:lastRenderedPageBreak/>
        <w:t xml:space="preserve">antibodi AI, dimana standar GMT antibodi AI protektif yaitu minimal pada GMT </w:t>
      </w:r>
      <w:r w:rsidRPr="000C645D">
        <w:rPr>
          <w:rFonts w:eastAsia="Calibri"/>
          <w:iCs/>
          <w:sz w:val="24"/>
          <w:szCs w:val="24"/>
          <w:lang w:val="en-US" w:eastAsia="id-ID"/>
        </w:rPr>
        <w:t xml:space="preserve">16 </w:t>
      </w:r>
      <w:r w:rsidRPr="000C645D">
        <w:rPr>
          <w:rFonts w:eastAsia="Calibri"/>
          <w:iCs/>
          <w:sz w:val="24"/>
          <w:szCs w:val="24"/>
          <w:lang w:val="en-US" w:eastAsia="id-ID"/>
        </w:rPr>
        <w:fldChar w:fldCharType="begin" w:fldLock="1"/>
      </w:r>
      <w:r w:rsidRPr="000C645D">
        <w:rPr>
          <w:rFonts w:eastAsia="Calibri"/>
          <w:iCs/>
          <w:sz w:val="24"/>
          <w:szCs w:val="24"/>
          <w:lang w:val="en-US" w:eastAsia="id-ID"/>
        </w:rPr>
        <w:instrText>ADDIN CSL_CITATION {"citationItems":[{"id":"ITEM-1","itemData":{"author":[{"dropping-particle":"","family":"(OIE)","given":"Office International des Epizooties","non-dropping-particle":"","parse-names":false,"suffix":""}],"id":"ITEM-1","issued":{"date-parts":[["2021"]]},"title":"Avian Influenza (Infection with Avian Influenza Virus) Chapter 3.3.4","type":"article-journal","volume":"3.3.4"},"uris":["http://www.mendeley.com/documents/?uuid=0d41698a-dd95-465e-8316-5d4ec98b3ff3"]}],"mendeley":{"formattedCitation":"((OIE), 2021)","plainTextFormattedCitation":"((OIE), 2021)","previouslyFormattedCitation":"((OIE), 2021)"},"properties":{"noteIndex":0},"schema":"https://github.com/citation-style-language/schema/raw/master/csl-citation.json"}</w:instrText>
      </w:r>
      <w:r w:rsidRPr="000C645D">
        <w:rPr>
          <w:rFonts w:eastAsia="Calibri"/>
          <w:iCs/>
          <w:sz w:val="24"/>
          <w:szCs w:val="24"/>
          <w:lang w:val="en-US" w:eastAsia="id-ID"/>
        </w:rPr>
        <w:fldChar w:fldCharType="separate"/>
      </w:r>
      <w:r w:rsidRPr="000C645D">
        <w:rPr>
          <w:rFonts w:eastAsia="Calibri"/>
          <w:iCs/>
          <w:noProof/>
          <w:sz w:val="24"/>
          <w:szCs w:val="24"/>
          <w:lang w:val="en-US" w:eastAsia="id-ID"/>
        </w:rPr>
        <w:t>((OIE), 2021)</w:t>
      </w:r>
      <w:r w:rsidRPr="000C645D">
        <w:rPr>
          <w:rFonts w:eastAsia="Calibri"/>
          <w:iCs/>
          <w:sz w:val="24"/>
          <w:szCs w:val="24"/>
          <w:lang w:val="en-US" w:eastAsia="id-ID"/>
        </w:rPr>
        <w:fldChar w:fldCharType="end"/>
      </w:r>
      <w:r w:rsidRPr="000C645D">
        <w:rPr>
          <w:rFonts w:eastAsia="Calibri"/>
          <w:iCs/>
          <w:color w:val="000000"/>
          <w:sz w:val="24"/>
          <w:szCs w:val="24"/>
          <w:lang w:val="en-US" w:eastAsia="id-ID"/>
        </w:rPr>
        <w:t>.</w:t>
      </w:r>
    </w:p>
    <w:p w14:paraId="7C75C576" w14:textId="77777777" w:rsidR="000C645D" w:rsidRPr="000C645D" w:rsidRDefault="000C645D" w:rsidP="000C645D">
      <w:pPr>
        <w:widowControl/>
        <w:autoSpaceDE/>
        <w:autoSpaceDN/>
        <w:spacing w:after="200"/>
        <w:ind w:left="284" w:firstLine="850"/>
        <w:jc w:val="both"/>
        <w:rPr>
          <w:rFonts w:eastAsia="Calibri"/>
          <w:iCs/>
          <w:color w:val="000000"/>
          <w:sz w:val="24"/>
          <w:szCs w:val="24"/>
          <w:lang w:val="en-US" w:eastAsia="id-ID"/>
        </w:rPr>
      </w:pPr>
      <w:r w:rsidRPr="000C645D">
        <w:rPr>
          <w:rFonts w:eastAsia="Calibri"/>
          <w:iCs/>
          <w:color w:val="000000"/>
          <w:sz w:val="24"/>
          <w:szCs w:val="24"/>
          <w:lang w:val="en-US" w:eastAsia="id-ID"/>
        </w:rPr>
        <w:t xml:space="preserve">Hasil analisis sidik ragam titer antibodi AI pada minggu ke-6 menunjukkan perlakuan pemberian EEDS dalam air minum berpengaruh nyata (P&lt;0,05) terhadap titer antibodi AI ayam ras petelur fase starter. Penelitian yang dilaporkan oleh </w:t>
      </w:r>
      <w:r w:rsidRPr="000C645D">
        <w:rPr>
          <w:rFonts w:eastAsia="Calibri"/>
          <w:iCs/>
          <w:color w:val="000000"/>
          <w:sz w:val="24"/>
          <w:szCs w:val="24"/>
          <w:lang w:val="en-US" w:eastAsia="id-ID"/>
        </w:rPr>
        <w:fldChar w:fldCharType="begin" w:fldLock="1"/>
      </w:r>
      <w:r w:rsidRPr="000C645D">
        <w:rPr>
          <w:rFonts w:eastAsia="Calibri"/>
          <w:iCs/>
          <w:color w:val="000000"/>
          <w:sz w:val="24"/>
          <w:szCs w:val="24"/>
          <w:lang w:val="en-US" w:eastAsia="id-ID"/>
        </w:rPr>
        <w:instrText>ADDIN CSL_CITATION {"citationItems":[{"id":"ITEM-1","itemData":{"ISSN":"2614-0497","author":[{"dropping-particle":"","family":"Widowati","given":"M","non-dropping-particle":"","parse-names":false,"suffix":""},{"dropping-particle":"","family":"Hardiyanti","given":"C","non-dropping-particle":"","parse-names":false,"suffix":""},{"dropping-particle":"","family":"Nisak","given":"R","non-dropping-particle":"","parse-names":false,"suffix":""},{"dropping-particle":"","family":"Sirat","given":"M M P","non-dropping-particle":"","parse-names":false,"suffix":""},{"dropping-particle":"","family":"Ermawati","given":"R","non-dropping-particle":"","parse-names":false,"suffix":""}],"container-title":"Jurnal Ilmiah Peternakan Terpadu","id":"ITEM-1","issue":"1","issued":{"date-parts":[["2022"]]},"page":"114-123","publisher":"Jurusan Peternakan Fakultas Pertanian Unila","title":"Suplementasi Tepung Daun Sambiloto (Andrographis paniculata) Melalui Air Minum Ayam Broiler Terhadap Titer Antibodi Newcastle Disease, Avian Influenza, dan Infectious Bursal Disease","type":"article-journal","volume":"10"},"uris":["http://www.mendeley.com/documents/?uuid=03d50f94-7c2a-453a-935f-35f7b4e26072"]}],"mendeley":{"formattedCitation":"(Widowati et al., 2022)","plainTextFormattedCitation":"(Widowati et al., 2022)","previouslyFormattedCitation":"(Widowati et al., 2022)"},"properties":{"noteIndex":0},"schema":"https://github.com/citation-style-language/schema/raw/master/csl-citation.json"}</w:instrText>
      </w:r>
      <w:r w:rsidRPr="000C645D">
        <w:rPr>
          <w:rFonts w:eastAsia="Calibri"/>
          <w:iCs/>
          <w:color w:val="000000"/>
          <w:sz w:val="24"/>
          <w:szCs w:val="24"/>
          <w:lang w:val="en-US" w:eastAsia="id-ID"/>
        </w:rPr>
        <w:fldChar w:fldCharType="separate"/>
      </w:r>
      <w:r w:rsidRPr="000C645D">
        <w:rPr>
          <w:rFonts w:eastAsia="Calibri"/>
          <w:iCs/>
          <w:noProof/>
          <w:color w:val="000000"/>
          <w:sz w:val="24"/>
          <w:szCs w:val="24"/>
          <w:lang w:val="en-US" w:eastAsia="id-ID"/>
        </w:rPr>
        <w:t>(Widowati et al., 2022)</w:t>
      </w:r>
      <w:r w:rsidRPr="000C645D">
        <w:rPr>
          <w:rFonts w:eastAsia="Calibri"/>
          <w:iCs/>
          <w:color w:val="000000"/>
          <w:sz w:val="24"/>
          <w:szCs w:val="24"/>
          <w:lang w:val="en-US" w:eastAsia="id-ID"/>
        </w:rPr>
        <w:fldChar w:fldCharType="end"/>
      </w:r>
      <w:r w:rsidRPr="000C645D">
        <w:rPr>
          <w:rFonts w:eastAsia="Calibri"/>
          <w:iCs/>
          <w:color w:val="000000"/>
          <w:sz w:val="24"/>
          <w:szCs w:val="24"/>
          <w:lang w:val="en-US" w:eastAsia="id-ID"/>
        </w:rPr>
        <w:t xml:space="preserve"> juga menunjukkan bahwa pemberian tepung daun sambiloto </w:t>
      </w:r>
      <w:r w:rsidRPr="000C645D">
        <w:rPr>
          <w:rFonts w:eastAsia="Calibri"/>
          <w:i/>
          <w:color w:val="000000"/>
          <w:sz w:val="24"/>
          <w:szCs w:val="24"/>
          <w:lang w:val="en-US" w:eastAsia="id-ID"/>
        </w:rPr>
        <w:t>(Andrograohis paniculata)</w:t>
      </w:r>
      <w:r w:rsidRPr="000C645D">
        <w:rPr>
          <w:rFonts w:eastAsia="Calibri"/>
          <w:iCs/>
          <w:color w:val="000000"/>
          <w:sz w:val="24"/>
          <w:szCs w:val="24"/>
          <w:lang w:val="en-US" w:eastAsia="id-ID"/>
        </w:rPr>
        <w:t xml:space="preserve"> dosis 24 mg/kg berat badan pada ayam broiler mampu meningkatkan titer antibodi Infectious Bursal Disease (IBD) ayam broiler pada umur 26 hari dibandingkan dengan perlakuan kontrol. Pada Tabel 2 dapat dilihat bahwa pada minggu ke-6 sudah mulai terjadi penurunan titer antibodi AI dibandingkan minggu sebelum nya. Penurunan titer antibodi dapat disebabkan oleh beberapa faktor seperti adanya tantangan virus lapangan, ayam terinfeksi penyakti, stres dan paruh waktu dari vaksinasi terakhir.</w:t>
      </w:r>
    </w:p>
    <w:p w14:paraId="6207C10E" w14:textId="77777777" w:rsidR="001837EB" w:rsidRDefault="000C645D" w:rsidP="000C645D">
      <w:pPr>
        <w:widowControl/>
        <w:autoSpaceDE/>
        <w:autoSpaceDN/>
        <w:spacing w:after="200"/>
        <w:ind w:left="284" w:firstLine="850"/>
        <w:jc w:val="both"/>
        <w:rPr>
          <w:rFonts w:eastAsia="Calibri"/>
          <w:iCs/>
          <w:color w:val="000000"/>
          <w:sz w:val="24"/>
          <w:szCs w:val="24"/>
          <w:lang w:val="en-US" w:eastAsia="id-ID"/>
        </w:rPr>
        <w:sectPr w:rsidR="001837EB" w:rsidSect="001837EB">
          <w:type w:val="continuous"/>
          <w:pgSz w:w="11910" w:h="16840"/>
          <w:pgMar w:top="760" w:right="1134" w:bottom="1134" w:left="1134" w:header="340" w:footer="680" w:gutter="0"/>
          <w:cols w:num="2" w:space="2"/>
          <w:docGrid w:linePitch="299"/>
        </w:sectPr>
      </w:pPr>
      <w:r w:rsidRPr="000C645D">
        <w:rPr>
          <w:rFonts w:eastAsia="Calibri"/>
          <w:iCs/>
          <w:color w:val="000000"/>
          <w:sz w:val="24"/>
          <w:szCs w:val="24"/>
          <w:lang w:val="en-US" w:eastAsia="id-ID"/>
        </w:rPr>
        <w:t xml:space="preserve">Hasil uji lanjut dengan DMRT menunjukkan bahwa perlakuan T1 tidak berbeda (P&gt;0,05) dengan perlakuan T2, T3 dan T4, namun berbeda nyata (P&lt;0,05) dengan perlakuan T5. Perlakuan T2 tidak berbeda (P&gt;0,05) dengan perlakuan T1, T3 dan T4. Perlakuan T3 dan T4 tidak berbeda (P&gt;0,05) dengan semua perlakuan, sedangkan perlakuan T5 tidak berbeda (P&gt;0,05) dengan perlakuan T3 dan T4 namun berbeda (P&lt;0,05) dengan perlakuan T1 dan T2. Grafik titer antibodi AI ayam ras petelur dapat dilihat pada </w:t>
      </w:r>
      <w:r w:rsidRPr="000C645D">
        <w:rPr>
          <w:rFonts w:eastAsia="Calibri"/>
          <w:b/>
          <w:bCs/>
          <w:iCs/>
          <w:color w:val="000000"/>
          <w:sz w:val="24"/>
          <w:szCs w:val="24"/>
          <w:lang w:val="en-US" w:eastAsia="id-ID"/>
        </w:rPr>
        <w:t>Gambar 1</w:t>
      </w:r>
      <w:r w:rsidRPr="000C645D">
        <w:rPr>
          <w:rFonts w:eastAsia="Calibri"/>
          <w:iCs/>
          <w:color w:val="000000"/>
          <w:sz w:val="24"/>
          <w:szCs w:val="24"/>
          <w:lang w:val="en-US" w:eastAsia="id-ID"/>
        </w:rPr>
        <w:t>.</w:t>
      </w:r>
    </w:p>
    <w:p w14:paraId="4D253B6C" w14:textId="6F2E65E4" w:rsidR="000C645D" w:rsidRPr="000C645D" w:rsidRDefault="000C645D" w:rsidP="000C645D">
      <w:pPr>
        <w:widowControl/>
        <w:autoSpaceDE/>
        <w:autoSpaceDN/>
        <w:spacing w:after="200"/>
        <w:ind w:left="284" w:firstLine="850"/>
        <w:jc w:val="both"/>
        <w:rPr>
          <w:rFonts w:eastAsia="Calibri"/>
          <w:iCs/>
          <w:color w:val="000000"/>
          <w:sz w:val="24"/>
          <w:szCs w:val="24"/>
          <w:lang w:val="en-US" w:eastAsia="id-ID"/>
        </w:rPr>
      </w:pPr>
    </w:p>
    <w:p w14:paraId="36F57B0D" w14:textId="600210DB" w:rsidR="000C645D" w:rsidRDefault="001C1DCD" w:rsidP="00230A3C">
      <w:pPr>
        <w:ind w:firstLine="284"/>
        <w:rPr>
          <w:b/>
          <w:bCs/>
          <w:color w:val="000000"/>
          <w:sz w:val="24"/>
          <w:szCs w:val="24"/>
        </w:rPr>
      </w:pPr>
      <w:r w:rsidRPr="006933A8">
        <w:rPr>
          <w:iCs/>
          <w:noProof/>
          <w:color w:val="000000"/>
          <w:sz w:val="24"/>
          <w:szCs w:val="24"/>
        </w:rPr>
        <w:drawing>
          <wp:inline distT="0" distB="0" distL="0" distR="0" wp14:anchorId="4A4D898F" wp14:editId="1BA31149">
            <wp:extent cx="5718175" cy="3411415"/>
            <wp:effectExtent l="0" t="0" r="1587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10F04C" w14:textId="33D4E967" w:rsidR="001C1DCD" w:rsidRDefault="001C1DCD" w:rsidP="001C1DCD">
      <w:pPr>
        <w:jc w:val="center"/>
        <w:rPr>
          <w:iCs/>
          <w:color w:val="000000"/>
          <w:sz w:val="24"/>
          <w:szCs w:val="24"/>
        </w:rPr>
      </w:pPr>
      <w:r w:rsidRPr="006933A8">
        <w:rPr>
          <w:b/>
          <w:bCs/>
          <w:iCs/>
          <w:color w:val="000000"/>
          <w:sz w:val="24"/>
          <w:szCs w:val="24"/>
        </w:rPr>
        <w:t xml:space="preserve">Gambar 1. </w:t>
      </w:r>
      <w:r w:rsidRPr="006933A8">
        <w:rPr>
          <w:iCs/>
          <w:color w:val="000000"/>
          <w:sz w:val="24"/>
          <w:szCs w:val="24"/>
        </w:rPr>
        <w:t>Grafik GMT Antibodi AI</w:t>
      </w:r>
    </w:p>
    <w:p w14:paraId="0A0AD862" w14:textId="77777777" w:rsidR="001C1DCD" w:rsidRPr="00A37FC4" w:rsidRDefault="001C1DCD" w:rsidP="001C1DCD">
      <w:pPr>
        <w:jc w:val="center"/>
        <w:rPr>
          <w:b/>
          <w:bCs/>
          <w:iCs/>
          <w:color w:val="000000"/>
          <w:sz w:val="24"/>
          <w:szCs w:val="24"/>
        </w:rPr>
      </w:pPr>
    </w:p>
    <w:p w14:paraId="6ADF7D42" w14:textId="0F3D90A0" w:rsidR="001C1DCD" w:rsidRPr="006933A8" w:rsidRDefault="001C1DCD" w:rsidP="001C1DCD">
      <w:pPr>
        <w:snapToGrid w:val="0"/>
        <w:spacing w:after="120"/>
        <w:ind w:left="284"/>
        <w:jc w:val="both"/>
        <w:rPr>
          <w:iCs/>
          <w:sz w:val="24"/>
          <w:szCs w:val="24"/>
        </w:rPr>
      </w:pPr>
      <w:r>
        <w:rPr>
          <w:iCs/>
          <w:sz w:val="24"/>
          <w:szCs w:val="24"/>
        </w:rPr>
        <w:t xml:space="preserve"> </w:t>
      </w:r>
      <w:r w:rsidRPr="006933A8">
        <w:rPr>
          <w:iCs/>
          <w:sz w:val="24"/>
          <w:szCs w:val="24"/>
        </w:rPr>
        <w:t>Pengaruh Pemberian EEDS terhadap Titer Antibodi ND</w:t>
      </w:r>
    </w:p>
    <w:p w14:paraId="1AD52B2A" w14:textId="77777777" w:rsidR="001C1DCD" w:rsidRDefault="001C1DCD" w:rsidP="001C1DCD">
      <w:pPr>
        <w:ind w:left="284"/>
        <w:jc w:val="both"/>
        <w:rPr>
          <w:b/>
          <w:bCs/>
          <w:iCs/>
          <w:sz w:val="24"/>
          <w:szCs w:val="24"/>
        </w:rPr>
      </w:pPr>
      <w:r w:rsidRPr="006933A8">
        <w:rPr>
          <w:iCs/>
          <w:sz w:val="24"/>
          <w:szCs w:val="24"/>
        </w:rPr>
        <w:tab/>
        <w:t xml:space="preserve">Rataan nilai geometrik titer (GMT) ND ayam ras petelur pada semua perlakuan dapat dilihat pada </w:t>
      </w:r>
      <w:r w:rsidRPr="006933A8">
        <w:rPr>
          <w:b/>
          <w:bCs/>
          <w:iCs/>
          <w:sz w:val="24"/>
          <w:szCs w:val="24"/>
        </w:rPr>
        <w:t>Tabel 3.</w:t>
      </w:r>
    </w:p>
    <w:p w14:paraId="47E1F7AE" w14:textId="77777777" w:rsidR="001C1DCD" w:rsidRPr="006933A8" w:rsidRDefault="001C1DCD" w:rsidP="001C1DCD">
      <w:pPr>
        <w:ind w:firstLine="567"/>
        <w:jc w:val="both"/>
        <w:rPr>
          <w:iCs/>
          <w:sz w:val="24"/>
          <w:szCs w:val="24"/>
        </w:rPr>
      </w:pPr>
    </w:p>
    <w:p w14:paraId="7EE5AA2B" w14:textId="77777777" w:rsidR="001C1DCD" w:rsidRPr="006933A8" w:rsidRDefault="001C1DCD" w:rsidP="001C1DCD">
      <w:pPr>
        <w:ind w:firstLine="284"/>
        <w:jc w:val="both"/>
        <w:rPr>
          <w:iCs/>
          <w:sz w:val="24"/>
          <w:szCs w:val="24"/>
        </w:rPr>
      </w:pPr>
      <w:r w:rsidRPr="006933A8">
        <w:rPr>
          <w:b/>
          <w:bCs/>
          <w:iCs/>
          <w:sz w:val="24"/>
          <w:szCs w:val="24"/>
        </w:rPr>
        <w:t>Table 3.</w:t>
      </w:r>
      <w:r w:rsidRPr="006933A8">
        <w:rPr>
          <w:iCs/>
          <w:sz w:val="24"/>
          <w:szCs w:val="24"/>
        </w:rPr>
        <w:t xml:space="preserve"> Nilai (GMT) ND Masing- Masing Perlakuan</w:t>
      </w:r>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877"/>
        <w:gridCol w:w="1877"/>
        <w:gridCol w:w="1877"/>
        <w:gridCol w:w="1877"/>
        <w:gridCol w:w="1877"/>
      </w:tblGrid>
      <w:tr w:rsidR="001C1DCD" w:rsidRPr="00E65F83" w14:paraId="295431EF" w14:textId="77777777" w:rsidTr="001C1DCD">
        <w:trPr>
          <w:trHeight w:hRule="exact" w:val="335"/>
        </w:trPr>
        <w:tc>
          <w:tcPr>
            <w:tcW w:w="1877" w:type="dxa"/>
            <w:vMerge w:val="restart"/>
            <w:vAlign w:val="center"/>
          </w:tcPr>
          <w:p w14:paraId="4BBE3180" w14:textId="77777777" w:rsidR="001C1DCD" w:rsidRPr="00E65F83" w:rsidRDefault="001C1DCD" w:rsidP="001C1DCD">
            <w:pPr>
              <w:jc w:val="center"/>
              <w:rPr>
                <w:iCs/>
                <w:color w:val="000000"/>
                <w:sz w:val="20"/>
                <w:szCs w:val="20"/>
              </w:rPr>
            </w:pPr>
            <w:r w:rsidRPr="00E65F83">
              <w:rPr>
                <w:iCs/>
                <w:color w:val="000000"/>
                <w:sz w:val="20"/>
                <w:szCs w:val="20"/>
              </w:rPr>
              <w:t>Perlakuan</w:t>
            </w:r>
          </w:p>
        </w:tc>
        <w:tc>
          <w:tcPr>
            <w:tcW w:w="7507" w:type="dxa"/>
            <w:gridSpan w:val="4"/>
          </w:tcPr>
          <w:p w14:paraId="5A7DDB55" w14:textId="77777777" w:rsidR="001C1DCD" w:rsidRPr="00E65F83" w:rsidRDefault="001C1DCD" w:rsidP="006943EB">
            <w:pPr>
              <w:jc w:val="center"/>
              <w:rPr>
                <w:iCs/>
                <w:color w:val="000000"/>
                <w:sz w:val="20"/>
                <w:szCs w:val="20"/>
              </w:rPr>
            </w:pPr>
            <w:r w:rsidRPr="00E65F83">
              <w:rPr>
                <w:iCs/>
                <w:color w:val="000000"/>
                <w:sz w:val="20"/>
                <w:szCs w:val="20"/>
              </w:rPr>
              <w:t>Umur (Minggu)</w:t>
            </w:r>
          </w:p>
        </w:tc>
      </w:tr>
      <w:tr w:rsidR="001C1DCD" w:rsidRPr="00E65F83" w14:paraId="2A7E9064" w14:textId="77777777" w:rsidTr="001C1DCD">
        <w:trPr>
          <w:trHeight w:hRule="exact" w:val="335"/>
        </w:trPr>
        <w:tc>
          <w:tcPr>
            <w:tcW w:w="1877" w:type="dxa"/>
            <w:vMerge/>
          </w:tcPr>
          <w:p w14:paraId="1E0C6070" w14:textId="77777777" w:rsidR="001C1DCD" w:rsidRPr="00E65F83" w:rsidRDefault="001C1DCD" w:rsidP="006943EB">
            <w:pPr>
              <w:jc w:val="center"/>
              <w:rPr>
                <w:iCs/>
                <w:color w:val="000000"/>
                <w:sz w:val="20"/>
                <w:szCs w:val="20"/>
              </w:rPr>
            </w:pPr>
          </w:p>
        </w:tc>
        <w:tc>
          <w:tcPr>
            <w:tcW w:w="1877" w:type="dxa"/>
          </w:tcPr>
          <w:p w14:paraId="5BDC6E85" w14:textId="77777777" w:rsidR="001C1DCD" w:rsidRPr="00E65F83" w:rsidRDefault="001C1DCD" w:rsidP="006943EB">
            <w:pPr>
              <w:jc w:val="center"/>
              <w:rPr>
                <w:b/>
                <w:bCs/>
                <w:iCs/>
                <w:color w:val="000000"/>
                <w:sz w:val="20"/>
                <w:szCs w:val="20"/>
              </w:rPr>
            </w:pPr>
            <w:r w:rsidRPr="00E65F83">
              <w:rPr>
                <w:b/>
                <w:bCs/>
                <w:iCs/>
                <w:color w:val="000000"/>
                <w:sz w:val="20"/>
                <w:szCs w:val="20"/>
              </w:rPr>
              <w:t>3</w:t>
            </w:r>
          </w:p>
        </w:tc>
        <w:tc>
          <w:tcPr>
            <w:tcW w:w="1877" w:type="dxa"/>
          </w:tcPr>
          <w:p w14:paraId="3288C93F" w14:textId="77777777" w:rsidR="001C1DCD" w:rsidRPr="00E65F83" w:rsidRDefault="001C1DCD" w:rsidP="006943EB">
            <w:pPr>
              <w:jc w:val="center"/>
              <w:rPr>
                <w:b/>
                <w:bCs/>
                <w:iCs/>
                <w:color w:val="000000"/>
                <w:sz w:val="20"/>
                <w:szCs w:val="20"/>
              </w:rPr>
            </w:pPr>
            <w:r w:rsidRPr="00E65F83">
              <w:rPr>
                <w:b/>
                <w:bCs/>
                <w:iCs/>
                <w:color w:val="000000"/>
                <w:sz w:val="20"/>
                <w:szCs w:val="20"/>
              </w:rPr>
              <w:t>4</w:t>
            </w:r>
          </w:p>
        </w:tc>
        <w:tc>
          <w:tcPr>
            <w:tcW w:w="1877" w:type="dxa"/>
          </w:tcPr>
          <w:p w14:paraId="449D4310" w14:textId="77777777" w:rsidR="001C1DCD" w:rsidRPr="00E65F83" w:rsidRDefault="001C1DCD" w:rsidP="006943EB">
            <w:pPr>
              <w:jc w:val="center"/>
              <w:rPr>
                <w:b/>
                <w:bCs/>
                <w:iCs/>
                <w:color w:val="000000"/>
                <w:sz w:val="20"/>
                <w:szCs w:val="20"/>
              </w:rPr>
            </w:pPr>
            <w:r w:rsidRPr="00E65F83">
              <w:rPr>
                <w:b/>
                <w:bCs/>
                <w:iCs/>
                <w:color w:val="000000"/>
                <w:sz w:val="20"/>
                <w:szCs w:val="20"/>
              </w:rPr>
              <w:t>5</w:t>
            </w:r>
          </w:p>
        </w:tc>
        <w:tc>
          <w:tcPr>
            <w:tcW w:w="1877" w:type="dxa"/>
          </w:tcPr>
          <w:p w14:paraId="60229A19" w14:textId="77777777" w:rsidR="001C1DCD" w:rsidRPr="00E65F83" w:rsidRDefault="001C1DCD" w:rsidP="006943EB">
            <w:pPr>
              <w:jc w:val="center"/>
              <w:rPr>
                <w:b/>
                <w:bCs/>
                <w:iCs/>
                <w:color w:val="000000"/>
                <w:sz w:val="20"/>
                <w:szCs w:val="20"/>
              </w:rPr>
            </w:pPr>
            <w:r w:rsidRPr="00E65F83">
              <w:rPr>
                <w:b/>
                <w:bCs/>
                <w:iCs/>
                <w:color w:val="000000"/>
                <w:sz w:val="20"/>
                <w:szCs w:val="20"/>
              </w:rPr>
              <w:t>6</w:t>
            </w:r>
          </w:p>
        </w:tc>
      </w:tr>
      <w:tr w:rsidR="001C1DCD" w:rsidRPr="00E65F83" w14:paraId="78952491" w14:textId="77777777" w:rsidTr="001C1DCD">
        <w:trPr>
          <w:trHeight w:hRule="exact" w:val="335"/>
        </w:trPr>
        <w:tc>
          <w:tcPr>
            <w:tcW w:w="1877" w:type="dxa"/>
            <w:vAlign w:val="center"/>
          </w:tcPr>
          <w:p w14:paraId="547627F7" w14:textId="77777777" w:rsidR="001C1DCD" w:rsidRPr="00E65F83" w:rsidRDefault="001C1DCD" w:rsidP="001C1DCD">
            <w:pPr>
              <w:jc w:val="center"/>
              <w:rPr>
                <w:iCs/>
                <w:color w:val="000000"/>
                <w:sz w:val="20"/>
                <w:szCs w:val="20"/>
              </w:rPr>
            </w:pPr>
            <w:r w:rsidRPr="00E65F83">
              <w:rPr>
                <w:iCs/>
                <w:color w:val="000000"/>
                <w:sz w:val="20"/>
                <w:szCs w:val="20"/>
              </w:rPr>
              <w:t>T1</w:t>
            </w:r>
          </w:p>
        </w:tc>
        <w:tc>
          <w:tcPr>
            <w:tcW w:w="1877" w:type="dxa"/>
            <w:vAlign w:val="center"/>
          </w:tcPr>
          <w:p w14:paraId="53E80E30" w14:textId="77777777" w:rsidR="001C1DCD" w:rsidRPr="00E65F83" w:rsidRDefault="001C1DCD" w:rsidP="001C1DCD">
            <w:pPr>
              <w:jc w:val="center"/>
              <w:rPr>
                <w:iCs/>
                <w:color w:val="000000"/>
                <w:sz w:val="20"/>
                <w:szCs w:val="20"/>
              </w:rPr>
            </w:pPr>
            <w:r w:rsidRPr="00E65F83">
              <w:rPr>
                <w:iCs/>
                <w:color w:val="000000"/>
                <w:sz w:val="20"/>
                <w:szCs w:val="20"/>
              </w:rPr>
              <w:t>44 ± 24,00</w:t>
            </w:r>
          </w:p>
        </w:tc>
        <w:tc>
          <w:tcPr>
            <w:tcW w:w="1877" w:type="dxa"/>
            <w:vAlign w:val="center"/>
          </w:tcPr>
          <w:p w14:paraId="08753104" w14:textId="77777777" w:rsidR="001C1DCD" w:rsidRPr="00E65F83" w:rsidRDefault="001C1DCD" w:rsidP="001C1DCD">
            <w:pPr>
              <w:jc w:val="center"/>
              <w:rPr>
                <w:iCs/>
                <w:color w:val="000000"/>
                <w:sz w:val="20"/>
                <w:szCs w:val="20"/>
              </w:rPr>
            </w:pPr>
            <w:r w:rsidRPr="00E65F83">
              <w:rPr>
                <w:iCs/>
                <w:color w:val="000000"/>
                <w:sz w:val="20"/>
                <w:szCs w:val="20"/>
              </w:rPr>
              <w:t>64 ± 0,00</w:t>
            </w:r>
          </w:p>
        </w:tc>
        <w:tc>
          <w:tcPr>
            <w:tcW w:w="1877" w:type="dxa"/>
            <w:vAlign w:val="center"/>
          </w:tcPr>
          <w:p w14:paraId="12E6174F" w14:textId="77777777" w:rsidR="001C1DCD" w:rsidRPr="00E65F83" w:rsidRDefault="001C1DCD" w:rsidP="001C1DCD">
            <w:pPr>
              <w:jc w:val="center"/>
              <w:rPr>
                <w:iCs/>
                <w:color w:val="000000"/>
                <w:sz w:val="20"/>
                <w:szCs w:val="20"/>
              </w:rPr>
            </w:pPr>
            <w:r w:rsidRPr="00E65F83">
              <w:rPr>
                <w:iCs/>
                <w:color w:val="000000"/>
                <w:sz w:val="20"/>
                <w:szCs w:val="20"/>
              </w:rPr>
              <w:t>128 ± 90,51</w:t>
            </w:r>
          </w:p>
        </w:tc>
        <w:tc>
          <w:tcPr>
            <w:tcW w:w="1877" w:type="dxa"/>
            <w:vAlign w:val="center"/>
          </w:tcPr>
          <w:p w14:paraId="2018F5A9" w14:textId="77777777" w:rsidR="001C1DCD" w:rsidRPr="00E65F83" w:rsidRDefault="001C1DCD" w:rsidP="001C1DCD">
            <w:pPr>
              <w:jc w:val="center"/>
              <w:rPr>
                <w:iCs/>
                <w:color w:val="000000"/>
                <w:sz w:val="20"/>
                <w:szCs w:val="20"/>
                <w:vertAlign w:val="superscript"/>
              </w:rPr>
            </w:pPr>
            <w:r w:rsidRPr="00E65F83">
              <w:rPr>
                <w:iCs/>
                <w:color w:val="000000"/>
                <w:sz w:val="20"/>
                <w:szCs w:val="20"/>
              </w:rPr>
              <w:t>208 ± 96,00</w:t>
            </w:r>
            <w:r w:rsidRPr="00E65F83">
              <w:rPr>
                <w:iCs/>
                <w:color w:val="000000"/>
                <w:sz w:val="20"/>
                <w:szCs w:val="20"/>
                <w:vertAlign w:val="superscript"/>
              </w:rPr>
              <w:t>a</w:t>
            </w:r>
          </w:p>
        </w:tc>
      </w:tr>
      <w:tr w:rsidR="001C1DCD" w:rsidRPr="00E65F83" w14:paraId="7E502F6B" w14:textId="77777777" w:rsidTr="001C1DCD">
        <w:trPr>
          <w:trHeight w:hRule="exact" w:val="335"/>
        </w:trPr>
        <w:tc>
          <w:tcPr>
            <w:tcW w:w="1877" w:type="dxa"/>
            <w:vAlign w:val="center"/>
          </w:tcPr>
          <w:p w14:paraId="0CA8B628" w14:textId="77777777" w:rsidR="001C1DCD" w:rsidRPr="00E65F83" w:rsidRDefault="001C1DCD" w:rsidP="001C1DCD">
            <w:pPr>
              <w:jc w:val="center"/>
              <w:rPr>
                <w:iCs/>
                <w:color w:val="000000"/>
                <w:sz w:val="20"/>
                <w:szCs w:val="20"/>
              </w:rPr>
            </w:pPr>
            <w:r w:rsidRPr="00E65F83">
              <w:rPr>
                <w:iCs/>
                <w:color w:val="000000"/>
                <w:sz w:val="20"/>
                <w:szCs w:val="20"/>
              </w:rPr>
              <w:t>T2</w:t>
            </w:r>
          </w:p>
        </w:tc>
        <w:tc>
          <w:tcPr>
            <w:tcW w:w="1877" w:type="dxa"/>
            <w:vAlign w:val="center"/>
          </w:tcPr>
          <w:p w14:paraId="3F60CA2A" w14:textId="77777777" w:rsidR="001C1DCD" w:rsidRPr="00E65F83" w:rsidRDefault="001C1DCD" w:rsidP="001C1DCD">
            <w:pPr>
              <w:jc w:val="center"/>
              <w:rPr>
                <w:iCs/>
                <w:color w:val="000000"/>
                <w:sz w:val="20"/>
                <w:szCs w:val="20"/>
              </w:rPr>
            </w:pPr>
            <w:r w:rsidRPr="00E65F83">
              <w:rPr>
                <w:iCs/>
                <w:color w:val="000000"/>
                <w:sz w:val="20"/>
                <w:szCs w:val="20"/>
              </w:rPr>
              <w:t>76 ± 60,40</w:t>
            </w:r>
          </w:p>
        </w:tc>
        <w:tc>
          <w:tcPr>
            <w:tcW w:w="1877" w:type="dxa"/>
            <w:vAlign w:val="center"/>
          </w:tcPr>
          <w:p w14:paraId="7F38787B" w14:textId="77777777" w:rsidR="001C1DCD" w:rsidRPr="00E65F83" w:rsidRDefault="001C1DCD" w:rsidP="001C1DCD">
            <w:pPr>
              <w:jc w:val="center"/>
              <w:rPr>
                <w:iCs/>
                <w:color w:val="000000"/>
                <w:sz w:val="20"/>
                <w:szCs w:val="20"/>
              </w:rPr>
            </w:pPr>
            <w:r w:rsidRPr="00E65F83">
              <w:rPr>
                <w:iCs/>
                <w:color w:val="000000"/>
                <w:sz w:val="20"/>
                <w:szCs w:val="20"/>
              </w:rPr>
              <w:t>168 ± 108,91</w:t>
            </w:r>
          </w:p>
        </w:tc>
        <w:tc>
          <w:tcPr>
            <w:tcW w:w="1877" w:type="dxa"/>
            <w:vAlign w:val="center"/>
          </w:tcPr>
          <w:p w14:paraId="347314F9" w14:textId="77777777" w:rsidR="001C1DCD" w:rsidRPr="00E65F83" w:rsidRDefault="001C1DCD" w:rsidP="001C1DCD">
            <w:pPr>
              <w:jc w:val="center"/>
              <w:rPr>
                <w:iCs/>
                <w:color w:val="000000"/>
                <w:sz w:val="20"/>
                <w:szCs w:val="20"/>
              </w:rPr>
            </w:pPr>
            <w:r w:rsidRPr="00E65F83">
              <w:rPr>
                <w:iCs/>
                <w:color w:val="000000"/>
                <w:sz w:val="20"/>
                <w:szCs w:val="20"/>
              </w:rPr>
              <w:t>160 ± 110,85</w:t>
            </w:r>
          </w:p>
        </w:tc>
        <w:tc>
          <w:tcPr>
            <w:tcW w:w="1877" w:type="dxa"/>
            <w:vAlign w:val="center"/>
          </w:tcPr>
          <w:p w14:paraId="3DF86BE6" w14:textId="77777777" w:rsidR="001C1DCD" w:rsidRPr="00E65F83" w:rsidRDefault="001C1DCD" w:rsidP="001C1DCD">
            <w:pPr>
              <w:jc w:val="center"/>
              <w:rPr>
                <w:iCs/>
                <w:color w:val="000000"/>
                <w:sz w:val="20"/>
                <w:szCs w:val="20"/>
                <w:vertAlign w:val="superscript"/>
              </w:rPr>
            </w:pPr>
            <w:r w:rsidRPr="00E65F83">
              <w:rPr>
                <w:iCs/>
                <w:color w:val="000000"/>
                <w:sz w:val="20"/>
                <w:szCs w:val="20"/>
              </w:rPr>
              <w:t>192 ± 73,90</w:t>
            </w:r>
            <w:r w:rsidRPr="00E65F83">
              <w:rPr>
                <w:iCs/>
                <w:color w:val="000000"/>
                <w:sz w:val="20"/>
                <w:szCs w:val="20"/>
                <w:vertAlign w:val="superscript"/>
              </w:rPr>
              <w:t>a</w:t>
            </w:r>
          </w:p>
        </w:tc>
      </w:tr>
      <w:tr w:rsidR="001C1DCD" w:rsidRPr="00E65F83" w14:paraId="1005E779" w14:textId="77777777" w:rsidTr="001C1DCD">
        <w:trPr>
          <w:trHeight w:hRule="exact" w:val="335"/>
        </w:trPr>
        <w:tc>
          <w:tcPr>
            <w:tcW w:w="1877" w:type="dxa"/>
            <w:vAlign w:val="center"/>
          </w:tcPr>
          <w:p w14:paraId="6538060B" w14:textId="77777777" w:rsidR="001C1DCD" w:rsidRPr="00E65F83" w:rsidRDefault="001C1DCD" w:rsidP="001C1DCD">
            <w:pPr>
              <w:jc w:val="center"/>
              <w:rPr>
                <w:iCs/>
                <w:color w:val="000000"/>
                <w:sz w:val="20"/>
                <w:szCs w:val="20"/>
              </w:rPr>
            </w:pPr>
            <w:r w:rsidRPr="00E65F83">
              <w:rPr>
                <w:iCs/>
                <w:color w:val="000000"/>
                <w:sz w:val="20"/>
                <w:szCs w:val="20"/>
              </w:rPr>
              <w:t>T3</w:t>
            </w:r>
          </w:p>
        </w:tc>
        <w:tc>
          <w:tcPr>
            <w:tcW w:w="1877" w:type="dxa"/>
            <w:vAlign w:val="center"/>
          </w:tcPr>
          <w:p w14:paraId="314CBCAC" w14:textId="77777777" w:rsidR="001C1DCD" w:rsidRPr="00E65F83" w:rsidRDefault="001C1DCD" w:rsidP="001C1DCD">
            <w:pPr>
              <w:jc w:val="center"/>
              <w:rPr>
                <w:iCs/>
                <w:color w:val="000000"/>
                <w:sz w:val="20"/>
                <w:szCs w:val="20"/>
              </w:rPr>
            </w:pPr>
            <w:r w:rsidRPr="00E65F83">
              <w:rPr>
                <w:iCs/>
                <w:color w:val="000000"/>
                <w:sz w:val="20"/>
                <w:szCs w:val="20"/>
              </w:rPr>
              <w:t>68 ± 45,95</w:t>
            </w:r>
          </w:p>
        </w:tc>
        <w:tc>
          <w:tcPr>
            <w:tcW w:w="1877" w:type="dxa"/>
            <w:vAlign w:val="center"/>
          </w:tcPr>
          <w:p w14:paraId="67EEE2CE" w14:textId="77777777" w:rsidR="001C1DCD" w:rsidRPr="00E65F83" w:rsidRDefault="001C1DCD" w:rsidP="001C1DCD">
            <w:pPr>
              <w:jc w:val="center"/>
              <w:rPr>
                <w:iCs/>
                <w:color w:val="000000"/>
                <w:sz w:val="20"/>
                <w:szCs w:val="20"/>
              </w:rPr>
            </w:pPr>
            <w:r w:rsidRPr="00E65F83">
              <w:rPr>
                <w:iCs/>
                <w:color w:val="000000"/>
                <w:sz w:val="20"/>
                <w:szCs w:val="20"/>
              </w:rPr>
              <w:t>152 ± 120,80</w:t>
            </w:r>
          </w:p>
        </w:tc>
        <w:tc>
          <w:tcPr>
            <w:tcW w:w="1877" w:type="dxa"/>
            <w:vAlign w:val="center"/>
          </w:tcPr>
          <w:p w14:paraId="527FEE3F" w14:textId="77777777" w:rsidR="001C1DCD" w:rsidRPr="00E65F83" w:rsidRDefault="001C1DCD" w:rsidP="001C1DCD">
            <w:pPr>
              <w:jc w:val="center"/>
              <w:rPr>
                <w:iCs/>
                <w:color w:val="000000"/>
                <w:sz w:val="20"/>
                <w:szCs w:val="20"/>
              </w:rPr>
            </w:pPr>
            <w:r w:rsidRPr="00E65F83">
              <w:rPr>
                <w:iCs/>
                <w:color w:val="000000"/>
                <w:sz w:val="20"/>
                <w:szCs w:val="20"/>
              </w:rPr>
              <w:t>224 ± 64,00</w:t>
            </w:r>
          </w:p>
        </w:tc>
        <w:tc>
          <w:tcPr>
            <w:tcW w:w="1877" w:type="dxa"/>
            <w:vAlign w:val="center"/>
          </w:tcPr>
          <w:p w14:paraId="10E3D8EE" w14:textId="77777777" w:rsidR="001C1DCD" w:rsidRPr="00E65F83" w:rsidRDefault="001C1DCD" w:rsidP="001C1DCD">
            <w:pPr>
              <w:jc w:val="center"/>
              <w:rPr>
                <w:iCs/>
                <w:color w:val="000000"/>
                <w:sz w:val="20"/>
                <w:szCs w:val="20"/>
                <w:vertAlign w:val="superscript"/>
              </w:rPr>
            </w:pPr>
            <w:r w:rsidRPr="00E65F83">
              <w:rPr>
                <w:iCs/>
                <w:color w:val="000000"/>
                <w:sz w:val="20"/>
                <w:szCs w:val="20"/>
              </w:rPr>
              <w:t>320 ± 128,00</w:t>
            </w:r>
            <w:r w:rsidRPr="00E65F83">
              <w:rPr>
                <w:iCs/>
                <w:color w:val="000000"/>
                <w:sz w:val="20"/>
                <w:szCs w:val="20"/>
                <w:vertAlign w:val="superscript"/>
              </w:rPr>
              <w:t>ab</w:t>
            </w:r>
          </w:p>
        </w:tc>
      </w:tr>
      <w:tr w:rsidR="001C1DCD" w:rsidRPr="00E65F83" w14:paraId="60DF90D3" w14:textId="77777777" w:rsidTr="001C1DCD">
        <w:trPr>
          <w:trHeight w:hRule="exact" w:val="335"/>
        </w:trPr>
        <w:tc>
          <w:tcPr>
            <w:tcW w:w="1877" w:type="dxa"/>
            <w:vAlign w:val="center"/>
          </w:tcPr>
          <w:p w14:paraId="4D8DCB99" w14:textId="77777777" w:rsidR="001C1DCD" w:rsidRPr="00E65F83" w:rsidRDefault="001C1DCD" w:rsidP="001C1DCD">
            <w:pPr>
              <w:jc w:val="center"/>
              <w:rPr>
                <w:iCs/>
                <w:color w:val="000000"/>
                <w:sz w:val="20"/>
                <w:szCs w:val="20"/>
              </w:rPr>
            </w:pPr>
            <w:r w:rsidRPr="00E65F83">
              <w:rPr>
                <w:iCs/>
                <w:color w:val="000000"/>
                <w:sz w:val="20"/>
                <w:szCs w:val="20"/>
              </w:rPr>
              <w:t>T4</w:t>
            </w:r>
          </w:p>
        </w:tc>
        <w:tc>
          <w:tcPr>
            <w:tcW w:w="1877" w:type="dxa"/>
            <w:vAlign w:val="center"/>
          </w:tcPr>
          <w:p w14:paraId="53C880BA" w14:textId="77777777" w:rsidR="001C1DCD" w:rsidRPr="00E65F83" w:rsidRDefault="001C1DCD" w:rsidP="001C1DCD">
            <w:pPr>
              <w:jc w:val="center"/>
              <w:rPr>
                <w:iCs/>
                <w:color w:val="000000"/>
                <w:sz w:val="20"/>
                <w:szCs w:val="20"/>
              </w:rPr>
            </w:pPr>
            <w:r w:rsidRPr="00E65F83">
              <w:rPr>
                <w:iCs/>
                <w:color w:val="000000"/>
                <w:sz w:val="20"/>
                <w:szCs w:val="20"/>
              </w:rPr>
              <w:t>88 ± 48,00</w:t>
            </w:r>
          </w:p>
        </w:tc>
        <w:tc>
          <w:tcPr>
            <w:tcW w:w="1877" w:type="dxa"/>
            <w:vAlign w:val="center"/>
          </w:tcPr>
          <w:p w14:paraId="4DFF38BC" w14:textId="77777777" w:rsidR="001C1DCD" w:rsidRPr="00E65F83" w:rsidRDefault="001C1DCD" w:rsidP="001C1DCD">
            <w:pPr>
              <w:jc w:val="center"/>
              <w:rPr>
                <w:iCs/>
                <w:color w:val="000000"/>
                <w:sz w:val="20"/>
                <w:szCs w:val="20"/>
              </w:rPr>
            </w:pPr>
            <w:r w:rsidRPr="00E65F83">
              <w:rPr>
                <w:iCs/>
                <w:color w:val="000000"/>
                <w:sz w:val="20"/>
                <w:szCs w:val="20"/>
              </w:rPr>
              <w:t>168 ± 108,91</w:t>
            </w:r>
          </w:p>
        </w:tc>
        <w:tc>
          <w:tcPr>
            <w:tcW w:w="1877" w:type="dxa"/>
            <w:vAlign w:val="center"/>
          </w:tcPr>
          <w:p w14:paraId="533063FB" w14:textId="77777777" w:rsidR="001C1DCD" w:rsidRPr="00E65F83" w:rsidRDefault="001C1DCD" w:rsidP="001C1DCD">
            <w:pPr>
              <w:jc w:val="center"/>
              <w:rPr>
                <w:iCs/>
                <w:color w:val="000000"/>
                <w:sz w:val="20"/>
                <w:szCs w:val="20"/>
              </w:rPr>
            </w:pPr>
            <w:r w:rsidRPr="00E65F83">
              <w:rPr>
                <w:iCs/>
                <w:color w:val="000000"/>
                <w:sz w:val="20"/>
                <w:szCs w:val="20"/>
              </w:rPr>
              <w:t>224 ± 64,00</w:t>
            </w:r>
          </w:p>
        </w:tc>
        <w:tc>
          <w:tcPr>
            <w:tcW w:w="1877" w:type="dxa"/>
            <w:vAlign w:val="center"/>
          </w:tcPr>
          <w:p w14:paraId="02786C4E" w14:textId="77777777" w:rsidR="001C1DCD" w:rsidRPr="00E65F83" w:rsidRDefault="001C1DCD" w:rsidP="001C1DCD">
            <w:pPr>
              <w:jc w:val="center"/>
              <w:rPr>
                <w:iCs/>
                <w:color w:val="000000"/>
                <w:sz w:val="20"/>
                <w:szCs w:val="20"/>
                <w:vertAlign w:val="superscript"/>
              </w:rPr>
            </w:pPr>
            <w:r w:rsidRPr="00E65F83">
              <w:rPr>
                <w:iCs/>
                <w:color w:val="000000"/>
                <w:sz w:val="20"/>
                <w:szCs w:val="20"/>
              </w:rPr>
              <w:t>896 ± 768,00</w:t>
            </w:r>
            <w:r w:rsidRPr="00E65F83">
              <w:rPr>
                <w:iCs/>
                <w:color w:val="000000"/>
                <w:sz w:val="20"/>
                <w:szCs w:val="20"/>
                <w:vertAlign w:val="superscript"/>
              </w:rPr>
              <w:t>b</w:t>
            </w:r>
          </w:p>
        </w:tc>
      </w:tr>
      <w:tr w:rsidR="001C1DCD" w:rsidRPr="00E65F83" w14:paraId="653ECAF2" w14:textId="77777777" w:rsidTr="001C1DCD">
        <w:trPr>
          <w:trHeight w:hRule="exact" w:val="335"/>
        </w:trPr>
        <w:tc>
          <w:tcPr>
            <w:tcW w:w="1877" w:type="dxa"/>
            <w:vAlign w:val="center"/>
          </w:tcPr>
          <w:p w14:paraId="7BC3DA19" w14:textId="77777777" w:rsidR="001C1DCD" w:rsidRPr="00E65F83" w:rsidRDefault="001C1DCD" w:rsidP="001C1DCD">
            <w:pPr>
              <w:jc w:val="center"/>
              <w:rPr>
                <w:iCs/>
                <w:color w:val="000000"/>
                <w:sz w:val="20"/>
                <w:szCs w:val="20"/>
              </w:rPr>
            </w:pPr>
            <w:r w:rsidRPr="00E65F83">
              <w:rPr>
                <w:iCs/>
                <w:color w:val="000000"/>
                <w:sz w:val="20"/>
                <w:szCs w:val="20"/>
              </w:rPr>
              <w:t>T5</w:t>
            </w:r>
          </w:p>
        </w:tc>
        <w:tc>
          <w:tcPr>
            <w:tcW w:w="1877" w:type="dxa"/>
            <w:vAlign w:val="center"/>
          </w:tcPr>
          <w:p w14:paraId="2392F40F" w14:textId="77777777" w:rsidR="001C1DCD" w:rsidRPr="00E65F83" w:rsidRDefault="001C1DCD" w:rsidP="001C1DCD">
            <w:pPr>
              <w:jc w:val="center"/>
              <w:rPr>
                <w:iCs/>
                <w:color w:val="000000"/>
                <w:sz w:val="20"/>
                <w:szCs w:val="20"/>
              </w:rPr>
            </w:pPr>
            <w:r w:rsidRPr="00E65F83">
              <w:rPr>
                <w:iCs/>
                <w:color w:val="000000"/>
                <w:sz w:val="20"/>
                <w:szCs w:val="20"/>
              </w:rPr>
              <w:t>96 ± 107,73</w:t>
            </w:r>
          </w:p>
        </w:tc>
        <w:tc>
          <w:tcPr>
            <w:tcW w:w="1877" w:type="dxa"/>
            <w:vAlign w:val="center"/>
          </w:tcPr>
          <w:p w14:paraId="57A9AA68" w14:textId="77777777" w:rsidR="001C1DCD" w:rsidRPr="00E65F83" w:rsidRDefault="001C1DCD" w:rsidP="001C1DCD">
            <w:pPr>
              <w:jc w:val="center"/>
              <w:rPr>
                <w:iCs/>
                <w:color w:val="000000"/>
                <w:sz w:val="20"/>
                <w:szCs w:val="20"/>
              </w:rPr>
            </w:pPr>
            <w:r w:rsidRPr="00E65F83">
              <w:rPr>
                <w:iCs/>
                <w:color w:val="000000"/>
                <w:sz w:val="20"/>
                <w:szCs w:val="20"/>
              </w:rPr>
              <w:t>224 ± 64</w:t>
            </w:r>
          </w:p>
        </w:tc>
        <w:tc>
          <w:tcPr>
            <w:tcW w:w="1877" w:type="dxa"/>
            <w:vAlign w:val="center"/>
          </w:tcPr>
          <w:p w14:paraId="22FB3226" w14:textId="77777777" w:rsidR="001C1DCD" w:rsidRPr="00E65F83" w:rsidRDefault="001C1DCD" w:rsidP="001C1DCD">
            <w:pPr>
              <w:jc w:val="center"/>
              <w:rPr>
                <w:iCs/>
                <w:color w:val="000000"/>
                <w:sz w:val="20"/>
                <w:szCs w:val="20"/>
              </w:rPr>
            </w:pPr>
            <w:r w:rsidRPr="00E65F83">
              <w:rPr>
                <w:iCs/>
                <w:color w:val="000000"/>
                <w:sz w:val="20"/>
                <w:szCs w:val="20"/>
              </w:rPr>
              <w:t>288 ± 161,06</w:t>
            </w:r>
          </w:p>
        </w:tc>
        <w:tc>
          <w:tcPr>
            <w:tcW w:w="1877" w:type="dxa"/>
            <w:vAlign w:val="center"/>
          </w:tcPr>
          <w:p w14:paraId="19BF9188" w14:textId="77777777" w:rsidR="001C1DCD" w:rsidRPr="00E65F83" w:rsidRDefault="001C1DCD" w:rsidP="001C1DCD">
            <w:pPr>
              <w:jc w:val="center"/>
              <w:rPr>
                <w:iCs/>
                <w:color w:val="000000"/>
                <w:sz w:val="20"/>
                <w:szCs w:val="20"/>
                <w:vertAlign w:val="superscript"/>
              </w:rPr>
            </w:pPr>
            <w:r w:rsidRPr="00E65F83">
              <w:rPr>
                <w:iCs/>
                <w:color w:val="000000"/>
                <w:sz w:val="20"/>
                <w:szCs w:val="20"/>
              </w:rPr>
              <w:t>768 ± 295,60</w:t>
            </w:r>
            <w:r w:rsidRPr="00E65F83">
              <w:rPr>
                <w:iCs/>
                <w:color w:val="000000"/>
                <w:sz w:val="20"/>
                <w:szCs w:val="20"/>
                <w:vertAlign w:val="superscript"/>
              </w:rPr>
              <w:t>ab</w:t>
            </w:r>
          </w:p>
        </w:tc>
      </w:tr>
    </w:tbl>
    <w:p w14:paraId="34FC9D20" w14:textId="77777777" w:rsidR="001C1DCD" w:rsidRDefault="001C1DCD" w:rsidP="001C1DCD">
      <w:pPr>
        <w:ind w:left="1276" w:hanging="992"/>
        <w:jc w:val="both"/>
        <w:rPr>
          <w:iCs/>
          <w:color w:val="000000"/>
          <w:sz w:val="20"/>
          <w:szCs w:val="20"/>
        </w:rPr>
      </w:pPr>
      <w:r w:rsidRPr="00E65F83">
        <w:rPr>
          <w:iCs/>
          <w:color w:val="000000"/>
          <w:sz w:val="20"/>
          <w:szCs w:val="20"/>
        </w:rPr>
        <w:t>Keterangan: T0 = Air minum tanpa EEDS, T1 = Air minum + 0,5% EEDS, T3 = Air minum + 1% EEDS,</w:t>
      </w:r>
    </w:p>
    <w:p w14:paraId="5A24AE17" w14:textId="77777777" w:rsidR="001C1DCD" w:rsidRDefault="001C1DCD" w:rsidP="001C1DCD">
      <w:pPr>
        <w:ind w:left="1276" w:firstLine="142"/>
        <w:jc w:val="both"/>
        <w:rPr>
          <w:iCs/>
          <w:color w:val="000000"/>
          <w:sz w:val="20"/>
          <w:szCs w:val="20"/>
        </w:rPr>
      </w:pPr>
      <w:r w:rsidRPr="00E65F83">
        <w:rPr>
          <w:iCs/>
          <w:color w:val="000000"/>
          <w:sz w:val="20"/>
          <w:szCs w:val="20"/>
        </w:rPr>
        <w:t>T4 = Air minum + 1,5% EEDS, T5 = Air minum + 2% EEDS.</w:t>
      </w:r>
    </w:p>
    <w:p w14:paraId="4C377D8C" w14:textId="77777777" w:rsidR="001C1DCD" w:rsidRPr="00E65F83" w:rsidRDefault="001C1DCD" w:rsidP="001C1DCD">
      <w:pPr>
        <w:ind w:left="1276" w:firstLine="142"/>
        <w:jc w:val="both"/>
        <w:rPr>
          <w:iCs/>
          <w:color w:val="000000"/>
          <w:sz w:val="20"/>
          <w:szCs w:val="20"/>
        </w:rPr>
      </w:pPr>
      <w:r w:rsidRPr="00E65F83">
        <w:rPr>
          <w:iCs/>
          <w:color w:val="000000"/>
          <w:sz w:val="20"/>
          <w:szCs w:val="20"/>
        </w:rPr>
        <w:t>Superskrip huruf kecil berbeda menunjukkan perlakuan pengaruh yang berbeda nyata (P&lt;0,05).</w:t>
      </w:r>
    </w:p>
    <w:p w14:paraId="42E7B8D6" w14:textId="77777777" w:rsidR="001C1DCD" w:rsidRDefault="001C1DCD" w:rsidP="001C1DCD">
      <w:pPr>
        <w:ind w:firstLine="567"/>
        <w:jc w:val="both"/>
        <w:rPr>
          <w:iCs/>
          <w:color w:val="000000"/>
          <w:sz w:val="24"/>
          <w:szCs w:val="24"/>
        </w:rPr>
      </w:pPr>
    </w:p>
    <w:p w14:paraId="1A075BBA" w14:textId="77777777" w:rsidR="001C1DCD" w:rsidRDefault="001C1DCD" w:rsidP="001C1DCD">
      <w:pPr>
        <w:ind w:firstLine="567"/>
        <w:jc w:val="both"/>
        <w:rPr>
          <w:iCs/>
          <w:color w:val="000000"/>
          <w:sz w:val="24"/>
          <w:szCs w:val="24"/>
        </w:rPr>
        <w:sectPr w:rsidR="001C1DCD" w:rsidSect="000E0256">
          <w:type w:val="continuous"/>
          <w:pgSz w:w="11910" w:h="16840"/>
          <w:pgMar w:top="760" w:right="1134" w:bottom="1134" w:left="1134" w:header="340" w:footer="680" w:gutter="0"/>
          <w:cols w:space="2"/>
          <w:docGrid w:linePitch="299"/>
        </w:sectPr>
      </w:pPr>
    </w:p>
    <w:p w14:paraId="07D851DC" w14:textId="3C761B70" w:rsidR="001C1DCD" w:rsidRPr="006933A8" w:rsidRDefault="001C1DCD" w:rsidP="001C1DCD">
      <w:pPr>
        <w:ind w:left="142" w:right="284" w:firstLine="425"/>
        <w:jc w:val="both"/>
        <w:rPr>
          <w:iCs/>
          <w:sz w:val="24"/>
          <w:szCs w:val="24"/>
        </w:rPr>
      </w:pPr>
      <w:r w:rsidRPr="006933A8">
        <w:rPr>
          <w:iCs/>
          <w:color w:val="000000"/>
          <w:sz w:val="24"/>
          <w:szCs w:val="24"/>
        </w:rPr>
        <w:lastRenderedPageBreak/>
        <w:t>Hasil analisis sidik ragam menunjukkan pemberian perlakuan EEDS dalam air minum berpengaruh tidak nyata (P&gt;0,05) terhadap titer antibodi ND ayam ras petelur pada minggu ke 3, 4 dan 5. Pada minggu ke-3 terlihat bahwa titer antibodi ND ayam yang diberi perlakuan EEDS (T2, T3, T4 dan T5) menunjukkan nilat GMT yang protektif, dimana nilai GMT protektif pada ayam ras petelur minimum 64</w:t>
      </w:r>
      <w:r>
        <w:rPr>
          <w:iCs/>
          <w:color w:val="000000"/>
          <w:sz w:val="24"/>
          <w:szCs w:val="24"/>
        </w:rPr>
        <w:t xml:space="preserve"> </w:t>
      </w:r>
      <w:r>
        <w:rPr>
          <w:iCs/>
          <w:color w:val="000000"/>
          <w:sz w:val="24"/>
          <w:szCs w:val="24"/>
        </w:rPr>
        <w:fldChar w:fldCharType="begin" w:fldLock="1"/>
      </w:r>
      <w:r>
        <w:rPr>
          <w:iCs/>
          <w:color w:val="000000"/>
          <w:sz w:val="24"/>
          <w:szCs w:val="24"/>
        </w:rPr>
        <w:instrText>ADDIN CSL_CITATION {"citationItems":[{"id":"ITEM-1","itemData":{"author":[{"dropping-particle":"","family":"(OIE)","given":"Office International des Epizooties","non-dropping-particle":"","parse-names":false,"suffix":""}],"id":"ITEM-1","issued":{"date-parts":[["2021"]]},"title":"Avian Influenza (Infection with Avian Influenza Virus) Chapter 3.3.4","type":"article-journal","volume":"3.3.4"},"uris":["http://www.mendeley.com/documents/?uuid=0d41698a-dd95-465e-8316-5d4ec98b3ff3"]}],"mendeley":{"formattedCitation":"((OIE), 2021)","plainTextFormattedCitation":"((OIE), 2021)","previouslyFormattedCitation":"((OIE), 2021)"},"properties":{"noteIndex":0},"schema":"https://github.com/citation-style-language/schema/raw/master/csl-citation.json"}</w:instrText>
      </w:r>
      <w:r>
        <w:rPr>
          <w:iCs/>
          <w:color w:val="000000"/>
          <w:sz w:val="24"/>
          <w:szCs w:val="24"/>
        </w:rPr>
        <w:fldChar w:fldCharType="separate"/>
      </w:r>
      <w:r w:rsidRPr="009411EC">
        <w:rPr>
          <w:iCs/>
          <w:noProof/>
          <w:color w:val="000000"/>
          <w:sz w:val="24"/>
          <w:szCs w:val="24"/>
        </w:rPr>
        <w:t>((OIE), 2021)</w:t>
      </w:r>
      <w:r>
        <w:rPr>
          <w:iCs/>
          <w:color w:val="000000"/>
          <w:sz w:val="24"/>
          <w:szCs w:val="24"/>
        </w:rPr>
        <w:fldChar w:fldCharType="end"/>
      </w:r>
      <w:r w:rsidRPr="006933A8">
        <w:rPr>
          <w:iCs/>
          <w:color w:val="000000"/>
          <w:sz w:val="24"/>
          <w:szCs w:val="24"/>
        </w:rPr>
        <w:t xml:space="preserve">, sedangkan perlakuan T1 yang tidak diberi EEDS memiliki nilai GMT 44 dan berada </w:t>
      </w:r>
      <w:r w:rsidRPr="006933A8">
        <w:rPr>
          <w:iCs/>
          <w:color w:val="000000"/>
          <w:sz w:val="24"/>
          <w:szCs w:val="24"/>
        </w:rPr>
        <w:lastRenderedPageBreak/>
        <w:t xml:space="preserve">dibawah standar protektif. </w:t>
      </w:r>
      <w:r w:rsidRPr="006933A8">
        <w:rPr>
          <w:iCs/>
          <w:sz w:val="24"/>
          <w:szCs w:val="24"/>
        </w:rPr>
        <w:t xml:space="preserve">Penelitian </w:t>
      </w:r>
      <w:r w:rsidRPr="006933A8">
        <w:rPr>
          <w:iCs/>
          <w:sz w:val="24"/>
          <w:szCs w:val="24"/>
        </w:rPr>
        <w:fldChar w:fldCharType="begin" w:fldLock="1"/>
      </w:r>
      <w:r>
        <w:rPr>
          <w:iCs/>
          <w:sz w:val="24"/>
          <w:szCs w:val="24"/>
        </w:rPr>
        <w:instrText>ADDIN CSL_CITATION {"citationItems":[{"id":"ITEM-1","itemData":{"author":[{"dropping-particle":"","family":"Astuti","given":"Puji","non-dropping-particle":"","parse-names":false,"suffix":""}],"container-title":"SNSE III 2016","id":"ITEM-1","issued":{"date-parts":[["2016"]]},"title":"Kajian Herbal Meniran (Phyllanthus niruri L) dan Sambiloto (Andrographis paniculata) sebagai Pengganti Feed Additive Komersial untuk Meningkatkan Tanggap Kebal dan Performans Ayam Buras","type":"paper-conference"},"uris":["http://www.mendeley.com/documents/?uuid=7a87b1d5-109e-416d-9099-0892c2fbc8c5"]}],"mendeley":{"formattedCitation":"(Astuti, 2016)","plainTextFormattedCitation":"(Astuti, 2016)","previouslyFormattedCitation":"(Astuti, 2016)"},"properties":{"noteIndex":0},"schema":"https://github.com/citation-style-language/schema/raw/master/csl-citation.json"}</w:instrText>
      </w:r>
      <w:r w:rsidRPr="006933A8">
        <w:rPr>
          <w:iCs/>
          <w:sz w:val="24"/>
          <w:szCs w:val="24"/>
        </w:rPr>
        <w:fldChar w:fldCharType="separate"/>
      </w:r>
      <w:r w:rsidRPr="00AB2EEC">
        <w:rPr>
          <w:iCs/>
          <w:noProof/>
          <w:sz w:val="24"/>
          <w:szCs w:val="24"/>
        </w:rPr>
        <w:t>(Astuti, 2016)</w:t>
      </w:r>
      <w:r w:rsidRPr="006933A8">
        <w:rPr>
          <w:iCs/>
          <w:sz w:val="24"/>
          <w:szCs w:val="24"/>
        </w:rPr>
        <w:fldChar w:fldCharType="end"/>
      </w:r>
      <w:r w:rsidRPr="006933A8">
        <w:rPr>
          <w:iCs/>
          <w:sz w:val="24"/>
          <w:szCs w:val="24"/>
        </w:rPr>
        <w:t xml:space="preserve"> juga melaporkan bahwa pemberian ekstrak etanol daun sambiloto dosis 50 mg/liter air minum mampu mengingkatkan titer antibodi ND ayam broiler pada hari ke-7 setelah vaksinasi.</w:t>
      </w:r>
    </w:p>
    <w:p w14:paraId="10C90AEA" w14:textId="77777777" w:rsidR="001C1DCD" w:rsidRPr="006933A8" w:rsidRDefault="001C1DCD" w:rsidP="001C1DCD">
      <w:pPr>
        <w:ind w:left="142" w:right="142" w:firstLine="425"/>
        <w:jc w:val="both"/>
        <w:rPr>
          <w:iCs/>
          <w:color w:val="000000"/>
          <w:sz w:val="24"/>
          <w:szCs w:val="24"/>
        </w:rPr>
      </w:pPr>
      <w:r w:rsidRPr="006933A8">
        <w:rPr>
          <w:iCs/>
          <w:color w:val="000000"/>
          <w:sz w:val="24"/>
          <w:szCs w:val="24"/>
        </w:rPr>
        <w:t xml:space="preserve">Pada Tabel 3 dapat dilihat juga bahwa pemberian EEDS memberikan respon pembentukan antibodi yang lebih tinggi dibandingkan dengan kontrol (T1). Jika dibandingkan dengan titer antibodi AI terlihat bahwa pembentukan titer antibodi ND lebih </w:t>
      </w:r>
      <w:r w:rsidRPr="006933A8">
        <w:rPr>
          <w:iCs/>
          <w:color w:val="000000"/>
          <w:sz w:val="24"/>
          <w:szCs w:val="24"/>
        </w:rPr>
        <w:lastRenderedPageBreak/>
        <w:t xml:space="preserve">cepat, hal ini terjadi kerena sediaan bentuk vaksin yang diberikan, dimana vaksin AI yang diberikan adalah vaksin inaktif sedangkan vaksin ND menggunakan vaksin aktif. Vaksin aktif merupakan sediaan vaksin yang mikroorganisme nya sudah dilemahkan dan akan memberikan respon pembentukan antibodi yang cepat tetapi tidak bertahan lama, sedangkan vaksin inaktif merupakan sediaan vaksin yang mikroorganisme sudah dimatikan sehingga respon pembentukan antibodi menjadi lebih lambat, namun antibodi yang sudah terbentuk mampu bertahan lebih lama dibandingkan dengan vaksin aktif </w:t>
      </w:r>
      <w:r w:rsidRPr="006933A8">
        <w:rPr>
          <w:iCs/>
          <w:color w:val="000000"/>
          <w:sz w:val="24"/>
          <w:szCs w:val="24"/>
        </w:rPr>
        <w:fldChar w:fldCharType="begin" w:fldLock="1"/>
      </w:r>
      <w:r>
        <w:rPr>
          <w:iCs/>
          <w:color w:val="000000"/>
          <w:sz w:val="24"/>
          <w:szCs w:val="24"/>
        </w:rPr>
        <w:instrText>ADDIN CSL_CITATION {"citationItems":[{"id":"ITEM-1","itemData":{"author":[{"dropping-particle":"","family":"Aiyer-Harini","given":"P","non-dropping-particle":"","parse-names":false,"suffix":""},{"dropping-particle":"","family":"Ashok-Kumar","given":"H G","non-dropping-particle":"","parse-names":false,"suffix":""},{"dropping-particle":"","family":"Kumar","given":"G Praveen","non-dropping-particle":"","parse-names":false,"suffix":""},{"dropping-particle":"","family":"Shivakumar","given":"N","non-dropping-particle":"","parse-names":false,"suffix":""}],"container-title":"J Vaccines Vaccin","id":"ITEM-1","issue":"1","issued":{"date-parts":[["2013"]]},"page":"1000167","title":"An overview of immunologic adjuvants-A‎ review","type":"article-journal","volume":"4"},"uris":["http://www.mendeley.com/documents/?uuid=95abacd8-b03a-4e56-af63-3afffd080dab"]}],"mendeley":{"formattedCitation":"(Aiyer-Harini et al., 2013)","plainTextFormattedCitation":"(Aiyer-Harini et al., 2013)","previouslyFormattedCitation":"(Aiyer-Harini et al., 2013)"},"properties":{"noteIndex":0},"schema":"https://github.com/citation-style-language/schema/raw/master/csl-citation.json"}</w:instrText>
      </w:r>
      <w:r w:rsidRPr="006933A8">
        <w:rPr>
          <w:iCs/>
          <w:color w:val="000000"/>
          <w:sz w:val="24"/>
          <w:szCs w:val="24"/>
        </w:rPr>
        <w:fldChar w:fldCharType="separate"/>
      </w:r>
      <w:r w:rsidRPr="00AB2EEC">
        <w:rPr>
          <w:iCs/>
          <w:noProof/>
          <w:color w:val="000000"/>
          <w:sz w:val="24"/>
          <w:szCs w:val="24"/>
        </w:rPr>
        <w:t>(Aiyer-Harini et al., 2013)</w:t>
      </w:r>
      <w:r w:rsidRPr="006933A8">
        <w:rPr>
          <w:iCs/>
          <w:color w:val="000000"/>
          <w:sz w:val="24"/>
          <w:szCs w:val="24"/>
        </w:rPr>
        <w:fldChar w:fldCharType="end"/>
      </w:r>
      <w:r w:rsidRPr="006933A8">
        <w:rPr>
          <w:iCs/>
          <w:color w:val="000000"/>
          <w:sz w:val="24"/>
          <w:szCs w:val="24"/>
        </w:rPr>
        <w:t>.</w:t>
      </w:r>
    </w:p>
    <w:p w14:paraId="0BB46A02" w14:textId="77777777" w:rsidR="001C1DCD" w:rsidRPr="006933A8" w:rsidRDefault="001C1DCD" w:rsidP="001C1DCD">
      <w:pPr>
        <w:ind w:left="142" w:right="142" w:firstLine="425"/>
        <w:jc w:val="both"/>
        <w:rPr>
          <w:iCs/>
          <w:color w:val="000000"/>
          <w:sz w:val="24"/>
          <w:szCs w:val="24"/>
        </w:rPr>
      </w:pPr>
      <w:r w:rsidRPr="006933A8">
        <w:rPr>
          <w:iCs/>
          <w:color w:val="000000"/>
          <w:sz w:val="24"/>
          <w:szCs w:val="24"/>
        </w:rPr>
        <w:t xml:space="preserve">Hasil analisis sidik ragam terhadap titer antibodi ND pada minggu ke-6 menunjukkan pemberian perlakuan EEDS dalam air minum berpengaruh nyata (P&lt;0,05) terhadap titer antibodi ND ayam ras petelur. </w:t>
      </w:r>
      <w:r w:rsidRPr="006933A8">
        <w:rPr>
          <w:b/>
          <w:bCs/>
          <w:iCs/>
          <w:color w:val="000000"/>
          <w:sz w:val="24"/>
          <w:szCs w:val="24"/>
        </w:rPr>
        <w:t>Pada Tabel 3</w:t>
      </w:r>
      <w:r w:rsidRPr="006933A8">
        <w:rPr>
          <w:iCs/>
          <w:color w:val="000000"/>
          <w:sz w:val="24"/>
          <w:szCs w:val="24"/>
        </w:rPr>
        <w:t xml:space="preserve"> dapat dilihat bahwa nilai GMT titer ND pada minggu ke-6 mengalami peningkatan dibandingkan dengan minggu sebelum nya, hal ini terjadi karena pada umur 20 hari dilakukan </w:t>
      </w:r>
      <w:r w:rsidRPr="006933A8">
        <w:rPr>
          <w:iCs/>
          <w:color w:val="000000"/>
          <w:sz w:val="24"/>
          <w:szCs w:val="24"/>
        </w:rPr>
        <w:lastRenderedPageBreak/>
        <w:t>vaksinasi ulang ND pada ayam. Menurut</w:t>
      </w:r>
      <w:r>
        <w:rPr>
          <w:iCs/>
          <w:color w:val="000000"/>
          <w:sz w:val="24"/>
          <w:szCs w:val="24"/>
        </w:rPr>
        <w:t xml:space="preserve"> </w:t>
      </w:r>
      <w:r>
        <w:rPr>
          <w:iCs/>
          <w:color w:val="000000"/>
          <w:sz w:val="24"/>
          <w:szCs w:val="24"/>
        </w:rPr>
        <w:fldChar w:fldCharType="begin" w:fldLock="1"/>
      </w:r>
      <w:r>
        <w:rPr>
          <w:iCs/>
          <w:color w:val="000000"/>
          <w:sz w:val="24"/>
          <w:szCs w:val="24"/>
        </w:rPr>
        <w:instrText>ADDIN CSL_CITATION {"citationItems":[{"id":"ITEM-1","itemData":{"ISBN":"032352348X","author":[{"dropping-particle":"","family":"Tizard","given":"Ian R","non-dropping-particle":"","parse-names":false,"suffix":""}],"id":"ITEM-1","issued":{"date-parts":[["2017"]]},"publisher":"Elsevier Health Sciences","title":"Veterinary Immunology-E-Book","type":"book"},"uris":["http://www.mendeley.com/documents/?uuid=59bf3776-5ac7-4371-ab5b-cba48c5c0fc1"]}],"mendeley":{"formattedCitation":"(Tizard, 2017)","plainTextFormattedCitation":"(Tizard, 2017)","previouslyFormattedCitation":"(Tizard, 2017)"},"properties":{"noteIndex":0},"schema":"https://github.com/citation-style-language/schema/raw/master/csl-citation.json"}</w:instrText>
      </w:r>
      <w:r>
        <w:rPr>
          <w:iCs/>
          <w:color w:val="000000"/>
          <w:sz w:val="24"/>
          <w:szCs w:val="24"/>
        </w:rPr>
        <w:fldChar w:fldCharType="separate"/>
      </w:r>
      <w:r w:rsidRPr="007B75EC">
        <w:rPr>
          <w:iCs/>
          <w:noProof/>
          <w:color w:val="000000"/>
          <w:sz w:val="24"/>
          <w:szCs w:val="24"/>
        </w:rPr>
        <w:t>(Tizard, 2017)</w:t>
      </w:r>
      <w:r>
        <w:rPr>
          <w:iCs/>
          <w:color w:val="000000"/>
          <w:sz w:val="24"/>
          <w:szCs w:val="24"/>
        </w:rPr>
        <w:fldChar w:fldCharType="end"/>
      </w:r>
      <w:r w:rsidRPr="006933A8">
        <w:rPr>
          <w:iCs/>
          <w:color w:val="000000"/>
          <w:sz w:val="24"/>
          <w:szCs w:val="24"/>
        </w:rPr>
        <w:t xml:space="preserve"> sistem antibodi memiliki kemampuan untuk mengingat (sel memori) suatu antigen atau benda asing sebelumnya, sehingga antibodi akan menghasilkan titer yang jauh lebih tinggi karena sudah mengenal antigen tersebut sebelum nya.</w:t>
      </w:r>
    </w:p>
    <w:p w14:paraId="6A5A2139" w14:textId="77777777" w:rsidR="001C1DCD" w:rsidRDefault="001C1DCD" w:rsidP="001C1DCD">
      <w:pPr>
        <w:ind w:left="142" w:firstLine="425"/>
        <w:jc w:val="both"/>
        <w:rPr>
          <w:b/>
          <w:bCs/>
          <w:iCs/>
          <w:color w:val="000000"/>
          <w:sz w:val="24"/>
          <w:szCs w:val="24"/>
        </w:rPr>
      </w:pPr>
      <w:r>
        <w:rPr>
          <w:iCs/>
          <w:color w:val="000000"/>
          <w:sz w:val="24"/>
          <w:szCs w:val="24"/>
        </w:rPr>
        <w:fldChar w:fldCharType="begin" w:fldLock="1"/>
      </w:r>
      <w:r>
        <w:rPr>
          <w:iCs/>
          <w:color w:val="000000"/>
          <w:sz w:val="24"/>
          <w:szCs w:val="24"/>
        </w:rPr>
        <w:instrText>ADDIN CSL_CITATION {"citationItems":[{"id":"ITEM-1","itemData":{"ISSN":"2774-2318","author":[{"dropping-particle":"","family":"Levani","given":"Yelvi","non-dropping-particle":"","parse-names":false,"suffix":""}],"container-title":"MAGNA MEDIKA: Berkala Ilmiah Kedokteran dan Kesehatan","id":"ITEM-1","issue":"5","issued":{"date-parts":[["2018"]]},"page":"50-57","title":"Perkembangan Sel Limfosit B Dan Penandanya Untuk Flowcytometry","type":"article-journal","volume":"1"},"uris":["http://www.mendeley.com/documents/?uuid=cf196f97-b23e-4a4b-be6d-cd44dc25c62f"]}],"mendeley":{"formattedCitation":"(Levani, 2018)","plainTextFormattedCitation":"(Levani, 2018)","previouslyFormattedCitation":"(Levani, 2018)"},"properties":{"noteIndex":0},"schema":"https://github.com/citation-style-language/schema/raw/master/csl-citation.json"}</w:instrText>
      </w:r>
      <w:r>
        <w:rPr>
          <w:iCs/>
          <w:color w:val="000000"/>
          <w:sz w:val="24"/>
          <w:szCs w:val="24"/>
        </w:rPr>
        <w:fldChar w:fldCharType="separate"/>
      </w:r>
      <w:r w:rsidRPr="00A21931">
        <w:rPr>
          <w:iCs/>
          <w:noProof/>
          <w:color w:val="000000"/>
          <w:sz w:val="24"/>
          <w:szCs w:val="24"/>
        </w:rPr>
        <w:t>(Levani, 2018)</w:t>
      </w:r>
      <w:r>
        <w:rPr>
          <w:iCs/>
          <w:color w:val="000000"/>
          <w:sz w:val="24"/>
          <w:szCs w:val="24"/>
        </w:rPr>
        <w:fldChar w:fldCharType="end"/>
      </w:r>
      <w:r>
        <w:rPr>
          <w:iCs/>
          <w:color w:val="000000"/>
          <w:sz w:val="24"/>
          <w:szCs w:val="24"/>
        </w:rPr>
        <w:t xml:space="preserve"> </w:t>
      </w:r>
      <w:r w:rsidRPr="006933A8">
        <w:rPr>
          <w:iCs/>
          <w:color w:val="000000"/>
          <w:sz w:val="24"/>
          <w:szCs w:val="24"/>
        </w:rPr>
        <w:t xml:space="preserve">juga menjelaskan bahwa setelah ada paparan antigen ke dalam tubuh maka sel limfosit B dan sel limfosit T akan berdiferensiasi menghasilkan sel memori, jika tubuh kembali terpapar oleh antigen yang sama sel-sel tersebut memiliki kemampuan untuk berpoliferasi dan berdiferensiasi menjadi kekebalan seluler maupun kekebalan humoral. Respon imun yang tinggi setelah vaksinasi ulang disebabkan oleh sel memori yang tetap aktif setelah dilakukan vaksinasi ulang sehingga sel memori yang sudah terbentuk akan bertransformasi dan berdiferensiasi menjadi penghasil antibodi yang lebih tinggi </w:t>
      </w:r>
      <w:r w:rsidRPr="006933A8">
        <w:rPr>
          <w:iCs/>
          <w:color w:val="000000"/>
          <w:sz w:val="24"/>
          <w:szCs w:val="24"/>
        </w:rPr>
        <w:fldChar w:fldCharType="begin" w:fldLock="1"/>
      </w:r>
      <w:r>
        <w:rPr>
          <w:iCs/>
          <w:color w:val="000000"/>
          <w:sz w:val="24"/>
          <w:szCs w:val="24"/>
        </w:rPr>
        <w:instrText>ADDIN CSL_CITATION {"citationItems":[{"id":"ITEM-1","itemData":{"ISSN":"2477-5665","author":[{"dropping-particle":"","family":"Kurnianto","given":"Andika Budi","non-dropping-particle":"","parse-names":false,"suffix":""},{"dropping-particle":"","family":"Kencana","given":"Gusti Ayu Yuniati","non-dropping-particle":"","parse-names":false,"suffix":""},{"dropping-particle":"","family":"Astawa","given":"I Nyoman Mantik","non-dropping-particle":"","parse-names":false,"suffix":""}],"container-title":"Jurnal Veteriner","id":"ITEM-1","issue":"3","issued":{"date-parts":[["2016"]]},"page":"331-336","publisher":"Universitas Udayana","title":"Respons Antibodi Sekunder Terhadap Penyakit Tetelo pada Ayam Petelur Pascavaksinasi Ulangan Dengan Vaksin Tetelo Aktif","type":"article-journal","volume":"17"},"uris":["http://www.mendeley.com/documents/?uuid=34603fdb-2597-4d73-a4f0-53120560c5cd"]}],"mendeley":{"formattedCitation":"(Kurnianto et al., 2016)","plainTextFormattedCitation":"(Kurnianto et al., 2016)","previouslyFormattedCitation":"(Kurnianto et al., 2016)"},"properties":{"noteIndex":0},"schema":"https://github.com/citation-style-language/schema/raw/master/csl-citation.json"}</w:instrText>
      </w:r>
      <w:r w:rsidRPr="006933A8">
        <w:rPr>
          <w:iCs/>
          <w:color w:val="000000"/>
          <w:sz w:val="24"/>
          <w:szCs w:val="24"/>
        </w:rPr>
        <w:fldChar w:fldCharType="separate"/>
      </w:r>
      <w:r w:rsidRPr="00AB2EEC">
        <w:rPr>
          <w:iCs/>
          <w:noProof/>
          <w:color w:val="000000"/>
          <w:sz w:val="24"/>
          <w:szCs w:val="24"/>
        </w:rPr>
        <w:t>(Kurnianto et al., 2016)</w:t>
      </w:r>
      <w:r w:rsidRPr="006933A8">
        <w:rPr>
          <w:iCs/>
          <w:color w:val="000000"/>
          <w:sz w:val="24"/>
          <w:szCs w:val="24"/>
        </w:rPr>
        <w:fldChar w:fldCharType="end"/>
      </w:r>
      <w:r w:rsidRPr="006933A8">
        <w:rPr>
          <w:iCs/>
          <w:color w:val="000000"/>
          <w:sz w:val="24"/>
          <w:szCs w:val="24"/>
        </w:rPr>
        <w:t xml:space="preserve">. Grafik GMT ND ayam ras petelur fase starter dapat dilihat pada </w:t>
      </w:r>
      <w:r w:rsidRPr="006933A8">
        <w:rPr>
          <w:b/>
          <w:bCs/>
          <w:iCs/>
          <w:color w:val="000000"/>
          <w:sz w:val="24"/>
          <w:szCs w:val="24"/>
        </w:rPr>
        <w:t>Gambar 2.</w:t>
      </w:r>
    </w:p>
    <w:p w14:paraId="412BFCB0" w14:textId="77777777" w:rsidR="001C1DCD" w:rsidRDefault="001C1DCD" w:rsidP="001C1DCD">
      <w:pPr>
        <w:ind w:firstLine="567"/>
        <w:jc w:val="both"/>
        <w:rPr>
          <w:iCs/>
          <w:noProof/>
          <w:sz w:val="24"/>
          <w:szCs w:val="24"/>
        </w:rPr>
        <w:sectPr w:rsidR="001C1DCD" w:rsidSect="001C1DCD">
          <w:type w:val="continuous"/>
          <w:pgSz w:w="11910" w:h="16840"/>
          <w:pgMar w:top="760" w:right="1134" w:bottom="1134" w:left="1134" w:header="340" w:footer="680" w:gutter="0"/>
          <w:cols w:num="2" w:space="2"/>
          <w:docGrid w:linePitch="299"/>
        </w:sectPr>
      </w:pPr>
    </w:p>
    <w:p w14:paraId="23538EA4" w14:textId="27569F5A" w:rsidR="001C1DCD" w:rsidRPr="006933A8" w:rsidRDefault="001C1DCD" w:rsidP="001C1DCD">
      <w:pPr>
        <w:ind w:firstLine="567"/>
        <w:jc w:val="both"/>
        <w:rPr>
          <w:b/>
          <w:bCs/>
          <w:iCs/>
          <w:color w:val="000000"/>
          <w:sz w:val="24"/>
          <w:szCs w:val="24"/>
        </w:rPr>
      </w:pPr>
      <w:r w:rsidRPr="00F14971">
        <w:rPr>
          <w:iCs/>
          <w:noProof/>
          <w:sz w:val="24"/>
          <w:szCs w:val="24"/>
        </w:rPr>
        <w:lastRenderedPageBreak/>
        <w:t xml:space="preserve"> </w:t>
      </w:r>
      <w:r>
        <w:rPr>
          <w:iCs/>
          <w:noProof/>
          <w:sz w:val="24"/>
          <w:szCs w:val="24"/>
          <w:lang w:val="en-US"/>
        </w:rPr>
        <w:drawing>
          <wp:inline distT="0" distB="0" distL="0" distR="0" wp14:anchorId="52BB7DE3" wp14:editId="1A049288">
            <wp:extent cx="6071191" cy="3044944"/>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8633" cy="3048676"/>
                    </a:xfrm>
                    <a:prstGeom prst="rect">
                      <a:avLst/>
                    </a:prstGeom>
                    <a:noFill/>
                  </pic:spPr>
                </pic:pic>
              </a:graphicData>
            </a:graphic>
          </wp:inline>
        </w:drawing>
      </w:r>
    </w:p>
    <w:p w14:paraId="027E732C" w14:textId="57940118" w:rsidR="000C645D" w:rsidRDefault="001C1DCD" w:rsidP="001C1DCD">
      <w:pPr>
        <w:ind w:firstLine="284"/>
        <w:jc w:val="center"/>
        <w:rPr>
          <w:iCs/>
          <w:color w:val="000000"/>
          <w:sz w:val="24"/>
          <w:szCs w:val="24"/>
        </w:rPr>
      </w:pPr>
      <w:r w:rsidRPr="006933A8">
        <w:rPr>
          <w:b/>
          <w:bCs/>
          <w:iCs/>
          <w:color w:val="000000"/>
          <w:sz w:val="24"/>
          <w:szCs w:val="24"/>
        </w:rPr>
        <w:t xml:space="preserve">Gambar 2. </w:t>
      </w:r>
      <w:r w:rsidRPr="006933A8">
        <w:rPr>
          <w:iCs/>
          <w:color w:val="000000"/>
          <w:sz w:val="24"/>
          <w:szCs w:val="24"/>
        </w:rPr>
        <w:t>Grafik GMT Antibodi ND</w:t>
      </w:r>
    </w:p>
    <w:p w14:paraId="04A6C530" w14:textId="77777777" w:rsidR="001C1DCD" w:rsidRDefault="001C1DCD" w:rsidP="001C1DCD">
      <w:pPr>
        <w:ind w:firstLine="284"/>
        <w:rPr>
          <w:b/>
          <w:bCs/>
          <w:color w:val="000000"/>
          <w:sz w:val="24"/>
          <w:szCs w:val="24"/>
        </w:rPr>
      </w:pPr>
    </w:p>
    <w:p w14:paraId="38A2C2E5" w14:textId="77777777" w:rsidR="001C1DCD" w:rsidRDefault="001C1DCD" w:rsidP="001C1DCD">
      <w:pPr>
        <w:pBdr>
          <w:top w:val="nil"/>
          <w:left w:val="nil"/>
          <w:bottom w:val="nil"/>
          <w:right w:val="nil"/>
          <w:between w:val="nil"/>
        </w:pBdr>
        <w:spacing w:after="240"/>
        <w:jc w:val="center"/>
        <w:rPr>
          <w:b/>
          <w:color w:val="000000"/>
          <w:sz w:val="24"/>
          <w:szCs w:val="24"/>
        </w:rPr>
        <w:sectPr w:rsidR="001C1DCD" w:rsidSect="008043EF">
          <w:type w:val="continuous"/>
          <w:pgSz w:w="11910" w:h="16840"/>
          <w:pgMar w:top="760" w:right="1134" w:bottom="1134" w:left="1134" w:header="340" w:footer="680" w:gutter="0"/>
          <w:cols w:space="2"/>
          <w:docGrid w:linePitch="299"/>
        </w:sectPr>
      </w:pPr>
    </w:p>
    <w:p w14:paraId="17CB3168" w14:textId="4712D5D9" w:rsidR="001C1DCD" w:rsidRPr="006933A8" w:rsidRDefault="001C1DCD" w:rsidP="001C1DCD">
      <w:pPr>
        <w:pBdr>
          <w:top w:val="nil"/>
          <w:left w:val="nil"/>
          <w:bottom w:val="nil"/>
          <w:right w:val="nil"/>
          <w:between w:val="nil"/>
        </w:pBdr>
        <w:spacing w:after="240"/>
        <w:ind w:right="142"/>
        <w:jc w:val="center"/>
        <w:rPr>
          <w:color w:val="000000"/>
          <w:sz w:val="24"/>
          <w:szCs w:val="24"/>
        </w:rPr>
      </w:pPr>
      <w:r w:rsidRPr="006933A8">
        <w:rPr>
          <w:b/>
          <w:color w:val="000000"/>
          <w:sz w:val="24"/>
          <w:szCs w:val="24"/>
        </w:rPr>
        <w:lastRenderedPageBreak/>
        <w:t>KESIMPULAN</w:t>
      </w:r>
    </w:p>
    <w:p w14:paraId="69332670" w14:textId="77777777" w:rsidR="001C1DCD" w:rsidRDefault="001C1DCD" w:rsidP="001C1DCD">
      <w:pPr>
        <w:ind w:left="142" w:right="142" w:firstLine="567"/>
        <w:jc w:val="both"/>
        <w:rPr>
          <w:sz w:val="24"/>
          <w:szCs w:val="24"/>
        </w:rPr>
      </w:pPr>
      <w:r w:rsidRPr="00783C04">
        <w:rPr>
          <w:sz w:val="24"/>
          <w:szCs w:val="24"/>
        </w:rPr>
        <w:t xml:space="preserve">Pemberian ekstrak daun sambiloto </w:t>
      </w:r>
      <w:r w:rsidRPr="00783C04">
        <w:rPr>
          <w:i/>
          <w:iCs/>
          <w:sz w:val="24"/>
          <w:szCs w:val="24"/>
        </w:rPr>
        <w:t xml:space="preserve">(Andrographis paniculate) </w:t>
      </w:r>
      <w:r w:rsidRPr="00783C04">
        <w:rPr>
          <w:sz w:val="24"/>
          <w:szCs w:val="24"/>
        </w:rPr>
        <w:t xml:space="preserve">pada ayam ras petelur fase starter dengan dosis 2% melalui air minum memberikan respon pembentukan </w:t>
      </w:r>
      <w:r w:rsidRPr="00783C04">
        <w:rPr>
          <w:sz w:val="24"/>
          <w:szCs w:val="24"/>
        </w:rPr>
        <w:lastRenderedPageBreak/>
        <w:t xml:space="preserve">titer antibodi Avian Influenza dan Newcastle Disease yang lebih cepat dan dapat meningkatkan nilai </w:t>
      </w:r>
      <w:r w:rsidRPr="00783C04">
        <w:rPr>
          <w:i/>
          <w:iCs/>
          <w:sz w:val="24"/>
          <w:szCs w:val="24"/>
        </w:rPr>
        <w:t>Geometric Mean Titer</w:t>
      </w:r>
      <w:r w:rsidRPr="00783C04">
        <w:rPr>
          <w:sz w:val="24"/>
          <w:szCs w:val="24"/>
        </w:rPr>
        <w:t xml:space="preserve"> (GMT) Avian Influenza dan Newcastle Disease yang lebih tinggi.</w:t>
      </w:r>
    </w:p>
    <w:p w14:paraId="5846D038" w14:textId="77777777" w:rsidR="001C1DCD" w:rsidRDefault="001C1DCD" w:rsidP="001C1DCD">
      <w:pPr>
        <w:ind w:firstLine="567"/>
        <w:jc w:val="both"/>
        <w:rPr>
          <w:sz w:val="24"/>
          <w:szCs w:val="24"/>
        </w:rPr>
        <w:sectPr w:rsidR="001C1DCD" w:rsidSect="001C1DCD">
          <w:type w:val="continuous"/>
          <w:pgSz w:w="11910" w:h="16840"/>
          <w:pgMar w:top="760" w:right="1134" w:bottom="1134" w:left="1134" w:header="340" w:footer="680" w:gutter="0"/>
          <w:cols w:num="2" w:space="2"/>
          <w:docGrid w:linePitch="299"/>
        </w:sectPr>
      </w:pPr>
    </w:p>
    <w:p w14:paraId="6A5697B6" w14:textId="571B9598" w:rsidR="001C1DCD" w:rsidRPr="00783C04" w:rsidRDefault="001C1DCD" w:rsidP="001C1DCD">
      <w:pPr>
        <w:ind w:firstLine="567"/>
        <w:jc w:val="both"/>
        <w:rPr>
          <w:sz w:val="24"/>
          <w:szCs w:val="24"/>
        </w:rPr>
      </w:pPr>
    </w:p>
    <w:p w14:paraId="2FAED2AE" w14:textId="77777777" w:rsidR="001C1DCD" w:rsidRDefault="001C1DCD" w:rsidP="001C1DCD">
      <w:pPr>
        <w:pBdr>
          <w:top w:val="nil"/>
          <w:left w:val="nil"/>
          <w:bottom w:val="nil"/>
          <w:right w:val="nil"/>
          <w:between w:val="nil"/>
        </w:pBdr>
        <w:spacing w:after="240"/>
        <w:jc w:val="center"/>
        <w:rPr>
          <w:b/>
          <w:color w:val="000000"/>
          <w:sz w:val="24"/>
          <w:szCs w:val="24"/>
        </w:rPr>
      </w:pPr>
    </w:p>
    <w:p w14:paraId="6CDEF437" w14:textId="77777777" w:rsidR="001C1DCD" w:rsidRDefault="001C1DCD" w:rsidP="001C1DCD">
      <w:pPr>
        <w:pBdr>
          <w:top w:val="nil"/>
          <w:left w:val="nil"/>
          <w:bottom w:val="nil"/>
          <w:right w:val="nil"/>
          <w:between w:val="nil"/>
        </w:pBdr>
        <w:spacing w:after="240"/>
        <w:ind w:left="993" w:hanging="709"/>
        <w:jc w:val="center"/>
        <w:rPr>
          <w:b/>
          <w:color w:val="000000"/>
          <w:sz w:val="24"/>
          <w:szCs w:val="24"/>
        </w:rPr>
        <w:sectPr w:rsidR="001C1DCD" w:rsidSect="008043EF">
          <w:type w:val="continuous"/>
          <w:pgSz w:w="11910" w:h="16840"/>
          <w:pgMar w:top="760" w:right="1134" w:bottom="1134" w:left="1134" w:header="340" w:footer="680" w:gutter="0"/>
          <w:cols w:space="2"/>
          <w:docGrid w:linePitch="299"/>
        </w:sectPr>
      </w:pPr>
    </w:p>
    <w:p w14:paraId="17071915" w14:textId="60D52AFC" w:rsidR="001C1DCD" w:rsidRDefault="001C1DCD" w:rsidP="001C1DCD">
      <w:pPr>
        <w:pBdr>
          <w:top w:val="nil"/>
          <w:left w:val="nil"/>
          <w:bottom w:val="nil"/>
          <w:right w:val="nil"/>
          <w:between w:val="nil"/>
        </w:pBdr>
        <w:spacing w:after="240"/>
        <w:ind w:left="993" w:hanging="709"/>
        <w:jc w:val="center"/>
        <w:rPr>
          <w:b/>
          <w:color w:val="000000"/>
          <w:sz w:val="24"/>
          <w:szCs w:val="24"/>
        </w:rPr>
      </w:pPr>
      <w:r w:rsidRPr="006933A8">
        <w:rPr>
          <w:b/>
          <w:color w:val="000000"/>
          <w:sz w:val="24"/>
          <w:szCs w:val="24"/>
        </w:rPr>
        <w:lastRenderedPageBreak/>
        <w:t>DAFTAR PUSTAKA</w:t>
      </w:r>
    </w:p>
    <w:p w14:paraId="0659E6B1" w14:textId="77777777" w:rsidR="001C1DCD" w:rsidRPr="004208C3" w:rsidRDefault="001C1DCD" w:rsidP="001C1DCD">
      <w:pPr>
        <w:adjustRightInd w:val="0"/>
        <w:spacing w:after="240"/>
        <w:ind w:left="993" w:hanging="709"/>
        <w:rPr>
          <w:noProof/>
          <w:sz w:val="24"/>
          <w:szCs w:val="24"/>
        </w:rPr>
      </w:pPr>
      <w:r>
        <w:rPr>
          <w:b/>
          <w:color w:val="000000"/>
          <w:sz w:val="24"/>
          <w:szCs w:val="24"/>
        </w:rPr>
        <w:fldChar w:fldCharType="begin" w:fldLock="1"/>
      </w:r>
      <w:r>
        <w:rPr>
          <w:b/>
          <w:color w:val="000000"/>
          <w:sz w:val="24"/>
          <w:szCs w:val="24"/>
        </w:rPr>
        <w:instrText xml:space="preserve">ADDIN Mendeley Bibliography CSL_BIBLIOGRAPHY </w:instrText>
      </w:r>
      <w:r>
        <w:rPr>
          <w:b/>
          <w:color w:val="000000"/>
          <w:sz w:val="24"/>
          <w:szCs w:val="24"/>
        </w:rPr>
        <w:fldChar w:fldCharType="separate"/>
      </w:r>
      <w:r w:rsidRPr="004208C3">
        <w:rPr>
          <w:noProof/>
          <w:sz w:val="24"/>
          <w:szCs w:val="24"/>
        </w:rPr>
        <w:t xml:space="preserve">(OIE), O. I. des E. (2021). </w:t>
      </w:r>
      <w:r w:rsidRPr="004208C3">
        <w:rPr>
          <w:i/>
          <w:iCs/>
          <w:noProof/>
          <w:sz w:val="24"/>
          <w:szCs w:val="24"/>
        </w:rPr>
        <w:t>Avian Influenza (Infection with Avian Influenza Virus) Chapter 3.3.4</w:t>
      </w:r>
      <w:r w:rsidRPr="004208C3">
        <w:rPr>
          <w:noProof/>
          <w:sz w:val="24"/>
          <w:szCs w:val="24"/>
        </w:rPr>
        <w:t xml:space="preserve">. </w:t>
      </w:r>
      <w:r w:rsidRPr="004208C3">
        <w:rPr>
          <w:i/>
          <w:iCs/>
          <w:noProof/>
          <w:sz w:val="24"/>
          <w:szCs w:val="24"/>
        </w:rPr>
        <w:t>3.3.4</w:t>
      </w:r>
      <w:r w:rsidRPr="004208C3">
        <w:rPr>
          <w:noProof/>
          <w:sz w:val="24"/>
          <w:szCs w:val="24"/>
        </w:rPr>
        <w:t>.</w:t>
      </w:r>
    </w:p>
    <w:p w14:paraId="41F3C049" w14:textId="77777777" w:rsidR="001C1DCD" w:rsidRPr="004208C3" w:rsidRDefault="001C1DCD" w:rsidP="001C1DCD">
      <w:pPr>
        <w:adjustRightInd w:val="0"/>
        <w:spacing w:after="240"/>
        <w:ind w:left="993" w:hanging="709"/>
        <w:rPr>
          <w:noProof/>
          <w:sz w:val="24"/>
          <w:szCs w:val="24"/>
        </w:rPr>
      </w:pPr>
      <w:r w:rsidRPr="004208C3">
        <w:rPr>
          <w:noProof/>
          <w:sz w:val="24"/>
          <w:szCs w:val="24"/>
        </w:rPr>
        <w:t xml:space="preserve">Aiyer-Harini, P., Ashok-Kumar, H. G., Kumar, G. P., &amp; Shivakumar, N. (2013). An overview of immunologic adjuvants-A‎ review. </w:t>
      </w:r>
      <w:r w:rsidRPr="004208C3">
        <w:rPr>
          <w:i/>
          <w:iCs/>
          <w:noProof/>
          <w:sz w:val="24"/>
          <w:szCs w:val="24"/>
        </w:rPr>
        <w:t>J Vaccines Vaccin</w:t>
      </w:r>
      <w:r w:rsidRPr="004208C3">
        <w:rPr>
          <w:noProof/>
          <w:sz w:val="24"/>
          <w:szCs w:val="24"/>
        </w:rPr>
        <w:t xml:space="preserve">, </w:t>
      </w:r>
      <w:r w:rsidRPr="004208C3">
        <w:rPr>
          <w:i/>
          <w:iCs/>
          <w:noProof/>
          <w:sz w:val="24"/>
          <w:szCs w:val="24"/>
        </w:rPr>
        <w:t>4</w:t>
      </w:r>
      <w:r w:rsidRPr="004208C3">
        <w:rPr>
          <w:noProof/>
          <w:sz w:val="24"/>
          <w:szCs w:val="24"/>
        </w:rPr>
        <w:t>(1), 1000167.</w:t>
      </w:r>
    </w:p>
    <w:p w14:paraId="3F247BE6" w14:textId="77777777" w:rsidR="001C1DCD" w:rsidRPr="004208C3" w:rsidRDefault="001C1DCD" w:rsidP="001C1DCD">
      <w:pPr>
        <w:adjustRightInd w:val="0"/>
        <w:spacing w:after="240"/>
        <w:ind w:left="993" w:hanging="709"/>
        <w:rPr>
          <w:noProof/>
          <w:sz w:val="24"/>
          <w:szCs w:val="24"/>
        </w:rPr>
      </w:pPr>
      <w:r w:rsidRPr="004208C3">
        <w:rPr>
          <w:noProof/>
          <w:sz w:val="24"/>
          <w:szCs w:val="24"/>
        </w:rPr>
        <w:t xml:space="preserve">Alkandahri, M. Y., Subarnas, A., &amp; Berbudi, A. (2018). Aktivitas Immunomodulator Tanaman Sambiloto (Andrographis paniculata Nees). </w:t>
      </w:r>
      <w:r w:rsidRPr="004208C3">
        <w:rPr>
          <w:i/>
          <w:iCs/>
          <w:noProof/>
          <w:sz w:val="24"/>
          <w:szCs w:val="24"/>
        </w:rPr>
        <w:t>Farmaka</w:t>
      </w:r>
      <w:r w:rsidRPr="004208C3">
        <w:rPr>
          <w:noProof/>
          <w:sz w:val="24"/>
          <w:szCs w:val="24"/>
        </w:rPr>
        <w:t xml:space="preserve">, </w:t>
      </w:r>
      <w:r w:rsidRPr="004208C3">
        <w:rPr>
          <w:i/>
          <w:iCs/>
          <w:noProof/>
          <w:sz w:val="24"/>
          <w:szCs w:val="24"/>
        </w:rPr>
        <w:t>16</w:t>
      </w:r>
      <w:r w:rsidRPr="004208C3">
        <w:rPr>
          <w:noProof/>
          <w:sz w:val="24"/>
          <w:szCs w:val="24"/>
        </w:rPr>
        <w:t>(3), 16–20.</w:t>
      </w:r>
    </w:p>
    <w:p w14:paraId="75B1F60D" w14:textId="77777777" w:rsidR="001C1DCD" w:rsidRPr="004208C3" w:rsidRDefault="001C1DCD" w:rsidP="001C1DCD">
      <w:pPr>
        <w:adjustRightInd w:val="0"/>
        <w:spacing w:after="240"/>
        <w:ind w:left="993" w:hanging="709"/>
        <w:rPr>
          <w:noProof/>
          <w:sz w:val="24"/>
          <w:szCs w:val="24"/>
        </w:rPr>
      </w:pPr>
      <w:r w:rsidRPr="004208C3">
        <w:rPr>
          <w:noProof/>
          <w:sz w:val="24"/>
          <w:szCs w:val="24"/>
        </w:rPr>
        <w:t xml:space="preserve">Astuti, P. (2016). Kajian Herbal Meniran (Phyllanthus niruri L) dan Sambiloto (Andrographis paniculata) sebagai Pengganti Feed Additive Komersial untuk Meningkatkan Tanggap Kebal dan Performans Ayam Buras. </w:t>
      </w:r>
      <w:r w:rsidRPr="004208C3">
        <w:rPr>
          <w:i/>
          <w:iCs/>
          <w:noProof/>
          <w:sz w:val="24"/>
          <w:szCs w:val="24"/>
        </w:rPr>
        <w:t>SNSE III 2016</w:t>
      </w:r>
      <w:r w:rsidRPr="004208C3">
        <w:rPr>
          <w:noProof/>
          <w:sz w:val="24"/>
          <w:szCs w:val="24"/>
        </w:rPr>
        <w:t>.</w:t>
      </w:r>
    </w:p>
    <w:p w14:paraId="47394636" w14:textId="77777777" w:rsidR="001C1DCD" w:rsidRPr="004208C3" w:rsidRDefault="001C1DCD" w:rsidP="001C1DCD">
      <w:pPr>
        <w:adjustRightInd w:val="0"/>
        <w:spacing w:after="240"/>
        <w:ind w:left="993" w:hanging="709"/>
        <w:rPr>
          <w:noProof/>
          <w:sz w:val="24"/>
          <w:szCs w:val="24"/>
        </w:rPr>
      </w:pPr>
      <w:r w:rsidRPr="004208C3">
        <w:rPr>
          <w:noProof/>
          <w:sz w:val="24"/>
          <w:szCs w:val="24"/>
        </w:rPr>
        <w:t xml:space="preserve">Kurnianto, A. B., Kencana, G. A. Y., &amp; Astawa, I. N. M. (2016). Respons Antibodi Sekunder Terhadap Penyakit Tetelo pada Ayam Petelur Pascavaksinasi Ulangan Dengan Vaksin Tetelo Aktif. </w:t>
      </w:r>
      <w:r w:rsidRPr="004208C3">
        <w:rPr>
          <w:i/>
          <w:iCs/>
          <w:noProof/>
          <w:sz w:val="24"/>
          <w:szCs w:val="24"/>
        </w:rPr>
        <w:t>Jurnal Veteriner</w:t>
      </w:r>
      <w:r w:rsidRPr="004208C3">
        <w:rPr>
          <w:noProof/>
          <w:sz w:val="24"/>
          <w:szCs w:val="24"/>
        </w:rPr>
        <w:t xml:space="preserve">, </w:t>
      </w:r>
      <w:r w:rsidRPr="004208C3">
        <w:rPr>
          <w:i/>
          <w:iCs/>
          <w:noProof/>
          <w:sz w:val="24"/>
          <w:szCs w:val="24"/>
        </w:rPr>
        <w:t>17</w:t>
      </w:r>
      <w:r w:rsidRPr="004208C3">
        <w:rPr>
          <w:noProof/>
          <w:sz w:val="24"/>
          <w:szCs w:val="24"/>
        </w:rPr>
        <w:t>(3), 331–336.</w:t>
      </w:r>
    </w:p>
    <w:p w14:paraId="7B475843" w14:textId="77777777" w:rsidR="001C1DCD" w:rsidRPr="004208C3" w:rsidRDefault="001C1DCD" w:rsidP="001C1DCD">
      <w:pPr>
        <w:adjustRightInd w:val="0"/>
        <w:spacing w:after="240"/>
        <w:ind w:left="993" w:hanging="709"/>
        <w:rPr>
          <w:noProof/>
          <w:sz w:val="24"/>
          <w:szCs w:val="24"/>
        </w:rPr>
      </w:pPr>
      <w:r w:rsidRPr="004208C3">
        <w:rPr>
          <w:noProof/>
          <w:sz w:val="24"/>
          <w:szCs w:val="24"/>
        </w:rPr>
        <w:t xml:space="preserve">Levani, Y. (2018). Perkembangan Sel Limfosit B Dan Penandanya Untuk Flowcytometry. </w:t>
      </w:r>
      <w:r w:rsidRPr="004208C3">
        <w:rPr>
          <w:i/>
          <w:iCs/>
          <w:noProof/>
          <w:sz w:val="24"/>
          <w:szCs w:val="24"/>
        </w:rPr>
        <w:t>MAGNA MEDIKA: Berkala Ilmiah Kedokteran Dan Kesehatan</w:t>
      </w:r>
      <w:r w:rsidRPr="004208C3">
        <w:rPr>
          <w:noProof/>
          <w:sz w:val="24"/>
          <w:szCs w:val="24"/>
        </w:rPr>
        <w:t xml:space="preserve">, </w:t>
      </w:r>
      <w:r w:rsidRPr="004208C3">
        <w:rPr>
          <w:i/>
          <w:iCs/>
          <w:noProof/>
          <w:sz w:val="24"/>
          <w:szCs w:val="24"/>
        </w:rPr>
        <w:t>1</w:t>
      </w:r>
      <w:r w:rsidRPr="004208C3">
        <w:rPr>
          <w:noProof/>
          <w:sz w:val="24"/>
          <w:szCs w:val="24"/>
        </w:rPr>
        <w:t>(5), 50–57.</w:t>
      </w:r>
    </w:p>
    <w:p w14:paraId="7B11E996" w14:textId="77777777" w:rsidR="001C1DCD" w:rsidRPr="004208C3" w:rsidRDefault="001C1DCD" w:rsidP="001C1DCD">
      <w:pPr>
        <w:adjustRightInd w:val="0"/>
        <w:spacing w:after="240"/>
        <w:ind w:left="993" w:hanging="709"/>
        <w:rPr>
          <w:noProof/>
          <w:sz w:val="24"/>
          <w:szCs w:val="24"/>
        </w:rPr>
      </w:pPr>
      <w:r w:rsidRPr="004208C3">
        <w:rPr>
          <w:noProof/>
          <w:sz w:val="24"/>
          <w:szCs w:val="24"/>
        </w:rPr>
        <w:t xml:space="preserve">Nugroho, A., Rahardiningtyas, E., Wicaksono </w:t>
      </w:r>
      <w:r w:rsidRPr="004208C3">
        <w:rPr>
          <w:noProof/>
          <w:sz w:val="24"/>
          <w:szCs w:val="24"/>
        </w:rPr>
        <w:lastRenderedPageBreak/>
        <w:t xml:space="preserve">Putro, D. B., &amp; Wianto, R. (2016). Pengaruh Ekstrak Daun Sambiloto (Andrographis paniculata Ness.) terhadap Daya Bunuh Bakteri Leptospira sp. </w:t>
      </w:r>
      <w:r w:rsidRPr="004208C3">
        <w:rPr>
          <w:i/>
          <w:iCs/>
          <w:noProof/>
          <w:sz w:val="24"/>
          <w:szCs w:val="24"/>
        </w:rPr>
        <w:t>Media Penelitian Dan Pengembangan Kesehatan</w:t>
      </w:r>
      <w:r w:rsidRPr="004208C3">
        <w:rPr>
          <w:noProof/>
          <w:sz w:val="24"/>
          <w:szCs w:val="24"/>
        </w:rPr>
        <w:t xml:space="preserve">, </w:t>
      </w:r>
      <w:r w:rsidRPr="004208C3">
        <w:rPr>
          <w:i/>
          <w:iCs/>
          <w:noProof/>
          <w:sz w:val="24"/>
          <w:szCs w:val="24"/>
        </w:rPr>
        <w:t>26</w:t>
      </w:r>
      <w:r w:rsidRPr="004208C3">
        <w:rPr>
          <w:noProof/>
          <w:sz w:val="24"/>
          <w:szCs w:val="24"/>
        </w:rPr>
        <w:t>(2), 77–84.</w:t>
      </w:r>
    </w:p>
    <w:p w14:paraId="793B2B3B" w14:textId="77777777" w:rsidR="001C1DCD" w:rsidRPr="004208C3" w:rsidRDefault="001C1DCD" w:rsidP="001C1DCD">
      <w:pPr>
        <w:adjustRightInd w:val="0"/>
        <w:spacing w:after="240"/>
        <w:ind w:left="993" w:hanging="709"/>
        <w:rPr>
          <w:noProof/>
          <w:sz w:val="24"/>
          <w:szCs w:val="24"/>
        </w:rPr>
      </w:pPr>
      <w:r w:rsidRPr="004208C3">
        <w:rPr>
          <w:noProof/>
          <w:sz w:val="24"/>
          <w:szCs w:val="24"/>
        </w:rPr>
        <w:t xml:space="preserve">Sinaga, L., Suryanto, D., &amp; Lesmana, I. (2016). Ekstrak Daun Sambiloto (Andrographis Paniculata) Dalam Mengendalikan Pertumbuhan Bakteri Aeromonas hydrophila, Edwardsiella tarda dan Jamur Saprolegnia sp. Secara In Vitro. </w:t>
      </w:r>
      <w:r w:rsidRPr="004208C3">
        <w:rPr>
          <w:i/>
          <w:iCs/>
          <w:noProof/>
          <w:sz w:val="24"/>
          <w:szCs w:val="24"/>
        </w:rPr>
        <w:t>AQUACOASTMARINE</w:t>
      </w:r>
      <w:r w:rsidRPr="004208C3">
        <w:rPr>
          <w:noProof/>
          <w:sz w:val="24"/>
          <w:szCs w:val="24"/>
        </w:rPr>
        <w:t xml:space="preserve">, </w:t>
      </w:r>
      <w:r w:rsidRPr="004208C3">
        <w:rPr>
          <w:i/>
          <w:iCs/>
          <w:noProof/>
          <w:sz w:val="24"/>
          <w:szCs w:val="24"/>
        </w:rPr>
        <w:t>11</w:t>
      </w:r>
      <w:r w:rsidRPr="004208C3">
        <w:rPr>
          <w:noProof/>
          <w:sz w:val="24"/>
          <w:szCs w:val="24"/>
        </w:rPr>
        <w:t>(1), 106–119.</w:t>
      </w:r>
    </w:p>
    <w:p w14:paraId="6DF66D7E" w14:textId="77777777" w:rsidR="001C1DCD" w:rsidRPr="004208C3" w:rsidRDefault="001C1DCD" w:rsidP="001C1DCD">
      <w:pPr>
        <w:adjustRightInd w:val="0"/>
        <w:spacing w:after="240"/>
        <w:ind w:left="993" w:hanging="709"/>
        <w:rPr>
          <w:noProof/>
          <w:sz w:val="24"/>
          <w:szCs w:val="24"/>
        </w:rPr>
      </w:pPr>
      <w:r w:rsidRPr="004208C3">
        <w:rPr>
          <w:noProof/>
          <w:sz w:val="24"/>
          <w:szCs w:val="24"/>
        </w:rPr>
        <w:t xml:space="preserve">Sirat, M. M. P., Hartono, M., Santosa, P. E., Ermawati, R., Fauzi, T. A., Aini, N., Arzakiyah, F., Widodo, I., &amp; Fauzan, T. A. (2022). PENGARUH SUPLEMENTASI EKSTRAK SAMBILOTO (Andrographis paniculata) MELALUI AIR MINUM TERHADAP TOTAL ERITROSIT DAN TOTAL LEUKOSIT BROILER. </w:t>
      </w:r>
      <w:r w:rsidRPr="004208C3">
        <w:rPr>
          <w:i/>
          <w:iCs/>
          <w:noProof/>
          <w:sz w:val="24"/>
          <w:szCs w:val="24"/>
        </w:rPr>
        <w:t>Jurnal Riset Dan Inovasi Peternakan</w:t>
      </w:r>
      <w:r w:rsidRPr="004208C3">
        <w:rPr>
          <w:noProof/>
          <w:sz w:val="24"/>
          <w:szCs w:val="24"/>
        </w:rPr>
        <w:t xml:space="preserve">, </w:t>
      </w:r>
      <w:r w:rsidRPr="004208C3">
        <w:rPr>
          <w:i/>
          <w:iCs/>
          <w:noProof/>
          <w:sz w:val="24"/>
          <w:szCs w:val="24"/>
        </w:rPr>
        <w:t>6</w:t>
      </w:r>
      <w:r w:rsidRPr="004208C3">
        <w:rPr>
          <w:noProof/>
          <w:sz w:val="24"/>
          <w:szCs w:val="24"/>
        </w:rPr>
        <w:t>(1), 74–82.</w:t>
      </w:r>
    </w:p>
    <w:p w14:paraId="21D36CBE" w14:textId="77777777" w:rsidR="001C1DCD" w:rsidRPr="004208C3" w:rsidRDefault="001C1DCD" w:rsidP="001C1DCD">
      <w:pPr>
        <w:adjustRightInd w:val="0"/>
        <w:spacing w:after="240"/>
        <w:ind w:left="993" w:hanging="709"/>
        <w:rPr>
          <w:noProof/>
          <w:sz w:val="24"/>
          <w:szCs w:val="24"/>
        </w:rPr>
      </w:pPr>
      <w:r w:rsidRPr="004208C3">
        <w:rPr>
          <w:noProof/>
          <w:sz w:val="24"/>
          <w:szCs w:val="24"/>
        </w:rPr>
        <w:t xml:space="preserve">Tizard, I. R. (2017). </w:t>
      </w:r>
      <w:r w:rsidRPr="004208C3">
        <w:rPr>
          <w:i/>
          <w:iCs/>
          <w:noProof/>
          <w:sz w:val="24"/>
          <w:szCs w:val="24"/>
        </w:rPr>
        <w:t>Veterinary Immunology-E-Book</w:t>
      </w:r>
      <w:r w:rsidRPr="004208C3">
        <w:rPr>
          <w:noProof/>
          <w:sz w:val="24"/>
          <w:szCs w:val="24"/>
        </w:rPr>
        <w:t>. Elsevier Health Sciences.</w:t>
      </w:r>
    </w:p>
    <w:p w14:paraId="46FF7324" w14:textId="77777777" w:rsidR="001C1DCD" w:rsidRPr="004208C3" w:rsidRDefault="001C1DCD" w:rsidP="001C1DCD">
      <w:pPr>
        <w:adjustRightInd w:val="0"/>
        <w:spacing w:after="240"/>
        <w:ind w:left="993" w:hanging="709"/>
        <w:rPr>
          <w:noProof/>
          <w:sz w:val="24"/>
        </w:rPr>
      </w:pPr>
      <w:r w:rsidRPr="004208C3">
        <w:rPr>
          <w:noProof/>
          <w:sz w:val="24"/>
          <w:szCs w:val="24"/>
        </w:rPr>
        <w:t xml:space="preserve">Widowati, M., Hardiyanti, C., Nisak, R., Sirat, M. M. P., &amp; Ermawati, R. (2022). Suplementasi Tepung Daun Sambiloto (Andrographis paniculata) Melalui Air Minum Ayam Broiler Terhadap Titer Antibodi Newcastle Disease, Avian Influenza, dan Infectious Bursal Disease. </w:t>
      </w:r>
      <w:r w:rsidRPr="004208C3">
        <w:rPr>
          <w:i/>
          <w:iCs/>
          <w:noProof/>
          <w:sz w:val="24"/>
          <w:szCs w:val="24"/>
        </w:rPr>
        <w:t>Jurnal Ilmiah Peternakan Terpadu</w:t>
      </w:r>
      <w:r w:rsidRPr="004208C3">
        <w:rPr>
          <w:noProof/>
          <w:sz w:val="24"/>
          <w:szCs w:val="24"/>
        </w:rPr>
        <w:t xml:space="preserve">, </w:t>
      </w:r>
      <w:r w:rsidRPr="004208C3">
        <w:rPr>
          <w:i/>
          <w:iCs/>
          <w:noProof/>
          <w:sz w:val="24"/>
          <w:szCs w:val="24"/>
        </w:rPr>
        <w:t>10</w:t>
      </w:r>
      <w:r w:rsidRPr="004208C3">
        <w:rPr>
          <w:noProof/>
          <w:sz w:val="24"/>
          <w:szCs w:val="24"/>
        </w:rPr>
        <w:t>(1), 114–123.</w:t>
      </w:r>
    </w:p>
    <w:p w14:paraId="36120636" w14:textId="77777777" w:rsidR="001C1DCD" w:rsidRDefault="001C1DCD" w:rsidP="001C1DCD">
      <w:pPr>
        <w:ind w:left="993" w:hanging="709"/>
        <w:rPr>
          <w:b/>
          <w:color w:val="000000"/>
          <w:sz w:val="24"/>
          <w:szCs w:val="24"/>
        </w:rPr>
        <w:sectPr w:rsidR="001C1DCD" w:rsidSect="001C1DCD">
          <w:type w:val="continuous"/>
          <w:pgSz w:w="11910" w:h="16840"/>
          <w:pgMar w:top="760" w:right="1134" w:bottom="1134" w:left="1134" w:header="340" w:footer="680" w:gutter="0"/>
          <w:cols w:num="2" w:space="2"/>
          <w:docGrid w:linePitch="299"/>
        </w:sectPr>
      </w:pPr>
      <w:r>
        <w:rPr>
          <w:b/>
          <w:color w:val="000000"/>
          <w:sz w:val="24"/>
          <w:szCs w:val="24"/>
        </w:rPr>
        <w:fldChar w:fldCharType="end"/>
      </w:r>
    </w:p>
    <w:p w14:paraId="7468D362" w14:textId="404BC6AF" w:rsidR="001C1DCD" w:rsidRDefault="001C1DCD" w:rsidP="001C1DCD">
      <w:pPr>
        <w:ind w:left="993" w:hanging="709"/>
        <w:rPr>
          <w:b/>
          <w:bCs/>
          <w:color w:val="000000"/>
          <w:sz w:val="24"/>
          <w:szCs w:val="24"/>
        </w:rPr>
      </w:pPr>
    </w:p>
    <w:sectPr w:rsidR="001C1DCD" w:rsidSect="008043EF">
      <w:type w:val="continuous"/>
      <w:pgSz w:w="11910" w:h="16840"/>
      <w:pgMar w:top="760" w:right="1134" w:bottom="1134" w:left="1134" w:header="340" w:footer="680" w:gutter="0"/>
      <w:cols w:space="2"/>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044C7" w14:textId="77777777" w:rsidR="00B37B2E" w:rsidRDefault="00B37B2E">
      <w:r>
        <w:separator/>
      </w:r>
    </w:p>
  </w:endnote>
  <w:endnote w:type="continuationSeparator" w:id="0">
    <w:p w14:paraId="47B1FDDE" w14:textId="77777777" w:rsidR="00B37B2E" w:rsidRDefault="00B3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13EB6" w14:textId="5D1304A5" w:rsidR="000D3666" w:rsidRDefault="00F376B4" w:rsidP="0035476F">
    <w:pPr>
      <w:pStyle w:val="Footer"/>
      <w:pBdr>
        <w:top w:val="thinThickSmallGap" w:sz="24" w:space="1" w:color="622423" w:themeColor="accent2" w:themeShade="7F"/>
      </w:pBdr>
      <w:tabs>
        <w:tab w:val="clear" w:pos="4680"/>
        <w:tab w:val="clear" w:pos="9360"/>
        <w:tab w:val="right" w:pos="9498"/>
      </w:tabs>
      <w:ind w:left="284" w:right="3"/>
      <w:jc w:val="right"/>
      <w:rPr>
        <w:rFonts w:asciiTheme="majorHAnsi" w:eastAsiaTheme="majorEastAsia" w:hAnsiTheme="majorHAnsi" w:cstheme="majorBidi"/>
      </w:rPr>
    </w:pPr>
    <w:r>
      <w:t>Wahana Peternakan 7 (1) 2023</w:t>
    </w:r>
    <w:r w:rsidR="000D3666" w:rsidRPr="006D41B0">
      <w:t xml:space="preserve"> Edisi </w:t>
    </w:r>
    <w:r>
      <w:t>Maret</w:t>
    </w:r>
    <w:r w:rsidR="000D3666">
      <w:rPr>
        <w:rFonts w:asciiTheme="majorHAnsi" w:eastAsiaTheme="majorEastAsia" w:hAnsiTheme="majorHAnsi" w:cstheme="majorBidi"/>
      </w:rPr>
      <w:ptab w:relativeTo="margin" w:alignment="right" w:leader="none"/>
    </w:r>
    <w:r w:rsidR="000D3666">
      <w:rPr>
        <w:rFonts w:asciiTheme="majorHAnsi" w:eastAsiaTheme="majorEastAsia" w:hAnsiTheme="majorHAnsi" w:cstheme="majorBidi"/>
      </w:rPr>
      <w:t xml:space="preserve">Page </w:t>
    </w:r>
    <w:r w:rsidR="000D3666">
      <w:rPr>
        <w:rFonts w:asciiTheme="minorHAnsi" w:eastAsiaTheme="minorEastAsia" w:hAnsiTheme="minorHAnsi" w:cstheme="minorBidi"/>
      </w:rPr>
      <w:fldChar w:fldCharType="begin"/>
    </w:r>
    <w:r w:rsidR="000D3666">
      <w:instrText xml:space="preserve"> PAGE   \* MERGEFORMAT </w:instrText>
    </w:r>
    <w:r w:rsidR="000D3666">
      <w:rPr>
        <w:rFonts w:asciiTheme="minorHAnsi" w:eastAsiaTheme="minorEastAsia" w:hAnsiTheme="minorHAnsi" w:cstheme="minorBidi"/>
      </w:rPr>
      <w:fldChar w:fldCharType="separate"/>
    </w:r>
    <w:r w:rsidR="00D11027" w:rsidRPr="00D11027">
      <w:rPr>
        <w:rFonts w:asciiTheme="majorHAnsi" w:eastAsiaTheme="majorEastAsia" w:hAnsiTheme="majorHAnsi" w:cstheme="majorBidi"/>
        <w:noProof/>
      </w:rPr>
      <w:t>8</w:t>
    </w:r>
    <w:r w:rsidR="000D3666">
      <w:rPr>
        <w:rFonts w:asciiTheme="majorHAnsi" w:eastAsiaTheme="majorEastAsia" w:hAnsiTheme="majorHAnsi" w:cstheme="majorBidi"/>
        <w:noProof/>
      </w:rPr>
      <w:fldChar w:fldCharType="end"/>
    </w:r>
  </w:p>
  <w:p w14:paraId="162F7F12" w14:textId="77777777" w:rsidR="009D448D" w:rsidRPr="000D3666" w:rsidRDefault="009D448D" w:rsidP="000D3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59"/>
      <w:gridCol w:w="9544"/>
    </w:tblGrid>
    <w:tr w:rsidR="001F4D2A" w:rsidRPr="00395562" w14:paraId="687CBAA4" w14:textId="77777777" w:rsidTr="00243BE9">
      <w:trPr>
        <w:trHeight w:val="460"/>
      </w:trPr>
      <w:tc>
        <w:tcPr>
          <w:tcW w:w="1063" w:type="dxa"/>
        </w:tcPr>
        <w:p w14:paraId="78CE24FC" w14:textId="77777777" w:rsidR="001F4D2A" w:rsidRPr="00395562" w:rsidRDefault="001F4D2A" w:rsidP="00DF4F2A">
          <w:pPr>
            <w:pStyle w:val="Footer"/>
            <w:tabs>
              <w:tab w:val="clear" w:pos="4680"/>
              <w:tab w:val="clear" w:pos="9360"/>
              <w:tab w:val="right" w:pos="8647"/>
            </w:tabs>
            <w:jc w:val="right"/>
            <w:rPr>
              <w:rFonts w:asciiTheme="majorHAnsi" w:hAnsiTheme="majorHAnsi"/>
              <w:b/>
              <w:bCs/>
              <w:color w:val="4F81BD" w:themeColor="accent1"/>
            </w:rPr>
          </w:pPr>
          <w:r w:rsidRPr="00395562">
            <w:rPr>
              <w:rFonts w:asciiTheme="majorHAnsi" w:hAnsiTheme="majorHAnsi"/>
            </w:rPr>
            <w:fldChar w:fldCharType="begin"/>
          </w:r>
          <w:r w:rsidRPr="00395562">
            <w:rPr>
              <w:rFonts w:asciiTheme="majorHAnsi" w:hAnsiTheme="majorHAnsi"/>
            </w:rPr>
            <w:instrText xml:space="preserve"> PAGE   \* MERGEFORMAT </w:instrText>
          </w:r>
          <w:r w:rsidRPr="00395562">
            <w:rPr>
              <w:rFonts w:asciiTheme="majorHAnsi" w:hAnsiTheme="majorHAnsi"/>
            </w:rPr>
            <w:fldChar w:fldCharType="separate"/>
          </w:r>
          <w:r w:rsidR="00D11027" w:rsidRPr="00D11027">
            <w:rPr>
              <w:rFonts w:asciiTheme="majorHAnsi" w:hAnsiTheme="majorHAnsi"/>
              <w:b/>
              <w:bCs/>
              <w:noProof/>
              <w:color w:val="4F81BD" w:themeColor="accent1"/>
            </w:rPr>
            <w:t>9</w:t>
          </w:r>
          <w:r w:rsidRPr="00395562">
            <w:rPr>
              <w:rFonts w:asciiTheme="majorHAnsi" w:hAnsiTheme="majorHAnsi"/>
              <w:b/>
              <w:bCs/>
              <w:noProof/>
              <w:color w:val="4F81BD" w:themeColor="accent1"/>
            </w:rPr>
            <w:fldChar w:fldCharType="end"/>
          </w:r>
        </w:p>
      </w:tc>
      <w:tc>
        <w:tcPr>
          <w:tcW w:w="8756" w:type="dxa"/>
        </w:tcPr>
        <w:p w14:paraId="176DC073" w14:textId="28835AFC" w:rsidR="001F4D2A" w:rsidRPr="00395562" w:rsidRDefault="00031A1C" w:rsidP="00DF4F2A">
          <w:pPr>
            <w:pStyle w:val="Footer"/>
            <w:rPr>
              <w:rFonts w:asciiTheme="majorHAnsi" w:hAnsiTheme="majorHAnsi"/>
            </w:rPr>
          </w:pPr>
          <w:r w:rsidRPr="00031A1C">
            <w:rPr>
              <w:rFonts w:asciiTheme="majorHAnsi" w:hAnsiTheme="majorHAnsi"/>
              <w:i/>
            </w:rPr>
            <w:t>Pengaruh Pemberian Ekstrak</w:t>
          </w:r>
          <w:r w:rsidR="009E5F02">
            <w:rPr>
              <w:rFonts w:asciiTheme="majorHAnsi" w:hAnsiTheme="majorHAnsi"/>
              <w:i/>
            </w:rPr>
            <w:t>...</w:t>
          </w:r>
        </w:p>
      </w:tc>
    </w:tr>
  </w:tbl>
  <w:p w14:paraId="14110EA1" w14:textId="77777777" w:rsidR="009D448D" w:rsidRPr="001F4D2A" w:rsidRDefault="009D448D" w:rsidP="001F4D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A0EB1" w14:textId="74A34239" w:rsidR="006D41B0" w:rsidRDefault="006D41B0" w:rsidP="00FA694D">
    <w:pPr>
      <w:pStyle w:val="Footer"/>
      <w:pBdr>
        <w:top w:val="thinThickSmallGap" w:sz="24" w:space="1" w:color="622423" w:themeColor="accent2" w:themeShade="7F"/>
      </w:pBdr>
      <w:tabs>
        <w:tab w:val="clear" w:pos="4680"/>
        <w:tab w:val="clear" w:pos="9360"/>
        <w:tab w:val="right" w:pos="8647"/>
      </w:tabs>
      <w:ind w:left="284" w:right="891"/>
      <w:jc w:val="right"/>
      <w:rPr>
        <w:rFonts w:asciiTheme="majorHAnsi" w:eastAsiaTheme="majorEastAsia" w:hAnsiTheme="majorHAnsi" w:cstheme="majorBidi"/>
      </w:rPr>
    </w:pPr>
    <w:r>
      <w:t>Waha</w:t>
    </w:r>
    <w:r w:rsidR="00D04484">
      <w:t>na</w:t>
    </w:r>
    <w:r>
      <w:t xml:space="preserve"> Peternakan </w:t>
    </w:r>
    <w:r w:rsidR="0048390C">
      <w:t>7</w:t>
    </w:r>
    <w:r>
      <w:t xml:space="preserve"> (</w:t>
    </w:r>
    <w:r w:rsidR="0048390C">
      <w:t>1</w:t>
    </w:r>
    <w:r>
      <w:t>) 202</w:t>
    </w:r>
    <w:r w:rsidR="0048390C">
      <w:t>3</w:t>
    </w:r>
    <w:r w:rsidRPr="006D41B0">
      <w:t xml:space="preserve"> Edisi </w:t>
    </w:r>
    <w:r w:rsidR="0048390C">
      <w:t>Maret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11027" w:rsidRPr="00D11027">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14:paraId="28C269DA" w14:textId="77777777" w:rsidR="006D41B0" w:rsidRPr="006D41B0" w:rsidRDefault="006D41B0" w:rsidP="006D4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FBC91" w14:textId="77777777" w:rsidR="00B37B2E" w:rsidRDefault="00B37B2E">
      <w:r>
        <w:separator/>
      </w:r>
    </w:p>
  </w:footnote>
  <w:footnote w:type="continuationSeparator" w:id="0">
    <w:p w14:paraId="129D7830" w14:textId="77777777" w:rsidR="00B37B2E" w:rsidRDefault="00B3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03208" w14:textId="77777777" w:rsidR="009D448D" w:rsidRDefault="009D448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993"/>
    <w:multiLevelType w:val="hybridMultilevel"/>
    <w:tmpl w:val="C1AA2886"/>
    <w:lvl w:ilvl="0" w:tplc="27741804">
      <w:start w:val="13"/>
      <w:numFmt w:val="upperLetter"/>
      <w:lvlText w:val="%1."/>
      <w:lvlJc w:val="left"/>
      <w:pPr>
        <w:ind w:left="823" w:hanging="504"/>
      </w:pPr>
      <w:rPr>
        <w:rFonts w:ascii="Times New Roman" w:eastAsia="Times New Roman" w:hAnsi="Times New Roman" w:cs="Times New Roman" w:hint="default"/>
        <w:spacing w:val="-10"/>
        <w:w w:val="100"/>
        <w:sz w:val="24"/>
        <w:szCs w:val="24"/>
        <w:lang w:val="id" w:eastAsia="en-US" w:bidi="ar-SA"/>
      </w:rPr>
    </w:lvl>
    <w:lvl w:ilvl="1" w:tplc="AD6A506C">
      <w:start w:val="1"/>
      <w:numFmt w:val="upperLetter"/>
      <w:lvlText w:val="%2."/>
      <w:lvlJc w:val="left"/>
      <w:pPr>
        <w:ind w:left="3152" w:hanging="361"/>
      </w:pPr>
      <w:rPr>
        <w:rFonts w:ascii="Times New Roman" w:eastAsia="Times New Roman" w:hAnsi="Times New Roman" w:cs="Times New Roman" w:hint="default"/>
        <w:b/>
        <w:bCs/>
        <w:spacing w:val="-7"/>
        <w:w w:val="100"/>
        <w:sz w:val="24"/>
        <w:szCs w:val="24"/>
        <w:lang w:val="id" w:eastAsia="en-US" w:bidi="ar-SA"/>
      </w:rPr>
    </w:lvl>
    <w:lvl w:ilvl="2" w:tplc="CFFC7144">
      <w:numFmt w:val="bullet"/>
      <w:lvlText w:val="•"/>
      <w:lvlJc w:val="left"/>
      <w:pPr>
        <w:ind w:left="3341" w:hanging="361"/>
      </w:pPr>
      <w:rPr>
        <w:rFonts w:hint="default"/>
        <w:lang w:val="id" w:eastAsia="en-US" w:bidi="ar-SA"/>
      </w:rPr>
    </w:lvl>
    <w:lvl w:ilvl="3" w:tplc="BE428196">
      <w:numFmt w:val="bullet"/>
      <w:lvlText w:val="•"/>
      <w:lvlJc w:val="left"/>
      <w:pPr>
        <w:ind w:left="3523" w:hanging="361"/>
      </w:pPr>
      <w:rPr>
        <w:rFonts w:hint="default"/>
        <w:lang w:val="id" w:eastAsia="en-US" w:bidi="ar-SA"/>
      </w:rPr>
    </w:lvl>
    <w:lvl w:ilvl="4" w:tplc="DED4F866">
      <w:numFmt w:val="bullet"/>
      <w:lvlText w:val="•"/>
      <w:lvlJc w:val="left"/>
      <w:pPr>
        <w:ind w:left="3705" w:hanging="361"/>
      </w:pPr>
      <w:rPr>
        <w:rFonts w:hint="default"/>
        <w:lang w:val="id" w:eastAsia="en-US" w:bidi="ar-SA"/>
      </w:rPr>
    </w:lvl>
    <w:lvl w:ilvl="5" w:tplc="27009F0E">
      <w:numFmt w:val="bullet"/>
      <w:lvlText w:val="•"/>
      <w:lvlJc w:val="left"/>
      <w:pPr>
        <w:ind w:left="3887" w:hanging="361"/>
      </w:pPr>
      <w:rPr>
        <w:rFonts w:hint="default"/>
        <w:lang w:val="id" w:eastAsia="en-US" w:bidi="ar-SA"/>
      </w:rPr>
    </w:lvl>
    <w:lvl w:ilvl="6" w:tplc="5A94699A">
      <w:numFmt w:val="bullet"/>
      <w:lvlText w:val="•"/>
      <w:lvlJc w:val="left"/>
      <w:pPr>
        <w:ind w:left="4069" w:hanging="361"/>
      </w:pPr>
      <w:rPr>
        <w:rFonts w:hint="default"/>
        <w:lang w:val="id" w:eastAsia="en-US" w:bidi="ar-SA"/>
      </w:rPr>
    </w:lvl>
    <w:lvl w:ilvl="7" w:tplc="97D2FAC0">
      <w:numFmt w:val="bullet"/>
      <w:lvlText w:val="•"/>
      <w:lvlJc w:val="left"/>
      <w:pPr>
        <w:ind w:left="4251" w:hanging="361"/>
      </w:pPr>
      <w:rPr>
        <w:rFonts w:hint="default"/>
        <w:lang w:val="id" w:eastAsia="en-US" w:bidi="ar-SA"/>
      </w:rPr>
    </w:lvl>
    <w:lvl w:ilvl="8" w:tplc="51A82CA2">
      <w:numFmt w:val="bullet"/>
      <w:lvlText w:val="•"/>
      <w:lvlJc w:val="left"/>
      <w:pPr>
        <w:ind w:left="4432" w:hanging="361"/>
      </w:pPr>
      <w:rPr>
        <w:rFonts w:hint="default"/>
        <w:lang w:val="id" w:eastAsia="en-US" w:bidi="ar-SA"/>
      </w:rPr>
    </w:lvl>
  </w:abstractNum>
  <w:abstractNum w:abstractNumId="1">
    <w:nsid w:val="0C5F4D68"/>
    <w:multiLevelType w:val="hybridMultilevel"/>
    <w:tmpl w:val="C29C6B74"/>
    <w:lvl w:ilvl="0" w:tplc="A462C416">
      <w:start w:val="1"/>
      <w:numFmt w:val="decimal"/>
      <w:lvlText w:val="%1."/>
      <w:lvlJc w:val="left"/>
      <w:pPr>
        <w:ind w:left="539" w:hanging="284"/>
      </w:pPr>
      <w:rPr>
        <w:rFonts w:ascii="Times New Roman" w:eastAsia="Times New Roman" w:hAnsi="Times New Roman" w:cs="Times New Roman" w:hint="default"/>
        <w:spacing w:val="-29"/>
        <w:w w:val="100"/>
        <w:sz w:val="24"/>
        <w:szCs w:val="24"/>
        <w:lang w:val="id" w:eastAsia="en-US" w:bidi="ar-SA"/>
      </w:rPr>
    </w:lvl>
    <w:lvl w:ilvl="1" w:tplc="3D626478">
      <w:numFmt w:val="bullet"/>
      <w:lvlText w:val="•"/>
      <w:lvlJc w:val="left"/>
      <w:pPr>
        <w:ind w:left="965" w:hanging="284"/>
      </w:pPr>
      <w:rPr>
        <w:rFonts w:hint="default"/>
        <w:lang w:val="id" w:eastAsia="en-US" w:bidi="ar-SA"/>
      </w:rPr>
    </w:lvl>
    <w:lvl w:ilvl="2" w:tplc="D23850FA">
      <w:numFmt w:val="bullet"/>
      <w:lvlText w:val="•"/>
      <w:lvlJc w:val="left"/>
      <w:pPr>
        <w:ind w:left="1391" w:hanging="284"/>
      </w:pPr>
      <w:rPr>
        <w:rFonts w:hint="default"/>
        <w:lang w:val="id" w:eastAsia="en-US" w:bidi="ar-SA"/>
      </w:rPr>
    </w:lvl>
    <w:lvl w:ilvl="3" w:tplc="16DAF74C">
      <w:numFmt w:val="bullet"/>
      <w:lvlText w:val="•"/>
      <w:lvlJc w:val="left"/>
      <w:pPr>
        <w:ind w:left="1817" w:hanging="284"/>
      </w:pPr>
      <w:rPr>
        <w:rFonts w:hint="default"/>
        <w:lang w:val="id" w:eastAsia="en-US" w:bidi="ar-SA"/>
      </w:rPr>
    </w:lvl>
    <w:lvl w:ilvl="4" w:tplc="A2A2D1DE">
      <w:numFmt w:val="bullet"/>
      <w:lvlText w:val="•"/>
      <w:lvlJc w:val="left"/>
      <w:pPr>
        <w:ind w:left="2242" w:hanging="284"/>
      </w:pPr>
      <w:rPr>
        <w:rFonts w:hint="default"/>
        <w:lang w:val="id" w:eastAsia="en-US" w:bidi="ar-SA"/>
      </w:rPr>
    </w:lvl>
    <w:lvl w:ilvl="5" w:tplc="D2D85ACC">
      <w:numFmt w:val="bullet"/>
      <w:lvlText w:val="•"/>
      <w:lvlJc w:val="left"/>
      <w:pPr>
        <w:ind w:left="2668" w:hanging="284"/>
      </w:pPr>
      <w:rPr>
        <w:rFonts w:hint="default"/>
        <w:lang w:val="id" w:eastAsia="en-US" w:bidi="ar-SA"/>
      </w:rPr>
    </w:lvl>
    <w:lvl w:ilvl="6" w:tplc="C6E2558E">
      <w:numFmt w:val="bullet"/>
      <w:lvlText w:val="•"/>
      <w:lvlJc w:val="left"/>
      <w:pPr>
        <w:ind w:left="3094" w:hanging="284"/>
      </w:pPr>
      <w:rPr>
        <w:rFonts w:hint="default"/>
        <w:lang w:val="id" w:eastAsia="en-US" w:bidi="ar-SA"/>
      </w:rPr>
    </w:lvl>
    <w:lvl w:ilvl="7" w:tplc="93FC9BB4">
      <w:numFmt w:val="bullet"/>
      <w:lvlText w:val="•"/>
      <w:lvlJc w:val="left"/>
      <w:pPr>
        <w:ind w:left="3520" w:hanging="284"/>
      </w:pPr>
      <w:rPr>
        <w:rFonts w:hint="default"/>
        <w:lang w:val="id" w:eastAsia="en-US" w:bidi="ar-SA"/>
      </w:rPr>
    </w:lvl>
    <w:lvl w:ilvl="8" w:tplc="D830562C">
      <w:numFmt w:val="bullet"/>
      <w:lvlText w:val="•"/>
      <w:lvlJc w:val="left"/>
      <w:pPr>
        <w:ind w:left="3945" w:hanging="284"/>
      </w:pPr>
      <w:rPr>
        <w:rFonts w:hint="default"/>
        <w:lang w:val="id" w:eastAsia="en-US" w:bidi="ar-SA"/>
      </w:rPr>
    </w:lvl>
  </w:abstractNum>
  <w:abstractNum w:abstractNumId="2">
    <w:nsid w:val="142032CA"/>
    <w:multiLevelType w:val="hybridMultilevel"/>
    <w:tmpl w:val="4A42371C"/>
    <w:lvl w:ilvl="0" w:tplc="999433FC">
      <w:start w:val="1"/>
      <w:numFmt w:val="decimal"/>
      <w:lvlText w:val="%1."/>
      <w:lvlJc w:val="left"/>
      <w:pPr>
        <w:ind w:left="483" w:hanging="245"/>
      </w:pPr>
      <w:rPr>
        <w:rFonts w:ascii="Times New Roman" w:eastAsia="Times New Roman" w:hAnsi="Times New Roman" w:cs="Times New Roman" w:hint="default"/>
        <w:w w:val="100"/>
        <w:sz w:val="24"/>
        <w:szCs w:val="24"/>
        <w:lang w:val="id" w:eastAsia="en-US" w:bidi="ar-SA"/>
      </w:rPr>
    </w:lvl>
    <w:lvl w:ilvl="1" w:tplc="A81EFF9C">
      <w:numFmt w:val="bullet"/>
      <w:lvlText w:val="•"/>
      <w:lvlJc w:val="left"/>
      <w:pPr>
        <w:ind w:left="1000" w:hanging="245"/>
      </w:pPr>
      <w:rPr>
        <w:rFonts w:hint="default"/>
        <w:lang w:val="id" w:eastAsia="en-US" w:bidi="ar-SA"/>
      </w:rPr>
    </w:lvl>
    <w:lvl w:ilvl="2" w:tplc="C0DE99B4">
      <w:numFmt w:val="bullet"/>
      <w:lvlText w:val="•"/>
      <w:lvlJc w:val="left"/>
      <w:pPr>
        <w:ind w:left="1521" w:hanging="245"/>
      </w:pPr>
      <w:rPr>
        <w:rFonts w:hint="default"/>
        <w:lang w:val="id" w:eastAsia="en-US" w:bidi="ar-SA"/>
      </w:rPr>
    </w:lvl>
    <w:lvl w:ilvl="3" w:tplc="F986401C">
      <w:numFmt w:val="bullet"/>
      <w:lvlText w:val="•"/>
      <w:lvlJc w:val="left"/>
      <w:pPr>
        <w:ind w:left="2042" w:hanging="245"/>
      </w:pPr>
      <w:rPr>
        <w:rFonts w:hint="default"/>
        <w:lang w:val="id" w:eastAsia="en-US" w:bidi="ar-SA"/>
      </w:rPr>
    </w:lvl>
    <w:lvl w:ilvl="4" w:tplc="BEE29932">
      <w:numFmt w:val="bullet"/>
      <w:lvlText w:val="•"/>
      <w:lvlJc w:val="left"/>
      <w:pPr>
        <w:ind w:left="2563" w:hanging="245"/>
      </w:pPr>
      <w:rPr>
        <w:rFonts w:hint="default"/>
        <w:lang w:val="id" w:eastAsia="en-US" w:bidi="ar-SA"/>
      </w:rPr>
    </w:lvl>
    <w:lvl w:ilvl="5" w:tplc="941C65D4">
      <w:numFmt w:val="bullet"/>
      <w:lvlText w:val="•"/>
      <w:lvlJc w:val="left"/>
      <w:pPr>
        <w:ind w:left="3084" w:hanging="245"/>
      </w:pPr>
      <w:rPr>
        <w:rFonts w:hint="default"/>
        <w:lang w:val="id" w:eastAsia="en-US" w:bidi="ar-SA"/>
      </w:rPr>
    </w:lvl>
    <w:lvl w:ilvl="6" w:tplc="0E8A2984">
      <w:numFmt w:val="bullet"/>
      <w:lvlText w:val="•"/>
      <w:lvlJc w:val="left"/>
      <w:pPr>
        <w:ind w:left="3605" w:hanging="245"/>
      </w:pPr>
      <w:rPr>
        <w:rFonts w:hint="default"/>
        <w:lang w:val="id" w:eastAsia="en-US" w:bidi="ar-SA"/>
      </w:rPr>
    </w:lvl>
    <w:lvl w:ilvl="7" w:tplc="F32CA6F6">
      <w:numFmt w:val="bullet"/>
      <w:lvlText w:val="•"/>
      <w:lvlJc w:val="left"/>
      <w:pPr>
        <w:ind w:left="4126" w:hanging="245"/>
      </w:pPr>
      <w:rPr>
        <w:rFonts w:hint="default"/>
        <w:lang w:val="id" w:eastAsia="en-US" w:bidi="ar-SA"/>
      </w:rPr>
    </w:lvl>
    <w:lvl w:ilvl="8" w:tplc="B614A3F4">
      <w:numFmt w:val="bullet"/>
      <w:lvlText w:val="•"/>
      <w:lvlJc w:val="left"/>
      <w:pPr>
        <w:ind w:left="4647" w:hanging="245"/>
      </w:pPr>
      <w:rPr>
        <w:rFonts w:hint="default"/>
        <w:lang w:val="id" w:eastAsia="en-US" w:bidi="ar-SA"/>
      </w:rPr>
    </w:lvl>
  </w:abstractNum>
  <w:abstractNum w:abstractNumId="3">
    <w:nsid w:val="1D5502D7"/>
    <w:multiLevelType w:val="hybridMultilevel"/>
    <w:tmpl w:val="595ED742"/>
    <w:lvl w:ilvl="0" w:tplc="79540D50">
      <w:numFmt w:val="bullet"/>
      <w:lvlText w:val="–"/>
      <w:lvlJc w:val="left"/>
      <w:pPr>
        <w:ind w:left="240" w:hanging="250"/>
      </w:pPr>
      <w:rPr>
        <w:rFonts w:ascii="Times New Roman" w:eastAsia="Times New Roman" w:hAnsi="Times New Roman" w:cs="Times New Roman" w:hint="default"/>
        <w:spacing w:val="-10"/>
        <w:w w:val="100"/>
        <w:sz w:val="24"/>
        <w:szCs w:val="24"/>
        <w:lang w:val="id" w:eastAsia="en-US" w:bidi="ar-SA"/>
      </w:rPr>
    </w:lvl>
    <w:lvl w:ilvl="1" w:tplc="381CD25C">
      <w:numFmt w:val="bullet"/>
      <w:lvlText w:val="•"/>
      <w:lvlJc w:val="left"/>
      <w:pPr>
        <w:ind w:left="785" w:hanging="250"/>
      </w:pPr>
      <w:rPr>
        <w:rFonts w:hint="default"/>
        <w:lang w:val="id" w:eastAsia="en-US" w:bidi="ar-SA"/>
      </w:rPr>
    </w:lvl>
    <w:lvl w:ilvl="2" w:tplc="90E876B6">
      <w:numFmt w:val="bullet"/>
      <w:lvlText w:val="•"/>
      <w:lvlJc w:val="left"/>
      <w:pPr>
        <w:ind w:left="1330" w:hanging="250"/>
      </w:pPr>
      <w:rPr>
        <w:rFonts w:hint="default"/>
        <w:lang w:val="id" w:eastAsia="en-US" w:bidi="ar-SA"/>
      </w:rPr>
    </w:lvl>
    <w:lvl w:ilvl="3" w:tplc="AC68B862">
      <w:numFmt w:val="bullet"/>
      <w:lvlText w:val="•"/>
      <w:lvlJc w:val="left"/>
      <w:pPr>
        <w:ind w:left="1875" w:hanging="250"/>
      </w:pPr>
      <w:rPr>
        <w:rFonts w:hint="default"/>
        <w:lang w:val="id" w:eastAsia="en-US" w:bidi="ar-SA"/>
      </w:rPr>
    </w:lvl>
    <w:lvl w:ilvl="4" w:tplc="1C8CA1C0">
      <w:numFmt w:val="bullet"/>
      <w:lvlText w:val="•"/>
      <w:lvlJc w:val="left"/>
      <w:pPr>
        <w:ind w:left="2420" w:hanging="250"/>
      </w:pPr>
      <w:rPr>
        <w:rFonts w:hint="default"/>
        <w:lang w:val="id" w:eastAsia="en-US" w:bidi="ar-SA"/>
      </w:rPr>
    </w:lvl>
    <w:lvl w:ilvl="5" w:tplc="BA9C8844">
      <w:numFmt w:val="bullet"/>
      <w:lvlText w:val="•"/>
      <w:lvlJc w:val="left"/>
      <w:pPr>
        <w:ind w:left="2965" w:hanging="250"/>
      </w:pPr>
      <w:rPr>
        <w:rFonts w:hint="default"/>
        <w:lang w:val="id" w:eastAsia="en-US" w:bidi="ar-SA"/>
      </w:rPr>
    </w:lvl>
    <w:lvl w:ilvl="6" w:tplc="12DCDDB2">
      <w:numFmt w:val="bullet"/>
      <w:lvlText w:val="•"/>
      <w:lvlJc w:val="left"/>
      <w:pPr>
        <w:ind w:left="3510" w:hanging="250"/>
      </w:pPr>
      <w:rPr>
        <w:rFonts w:hint="default"/>
        <w:lang w:val="id" w:eastAsia="en-US" w:bidi="ar-SA"/>
      </w:rPr>
    </w:lvl>
    <w:lvl w:ilvl="7" w:tplc="9E76AD6A">
      <w:numFmt w:val="bullet"/>
      <w:lvlText w:val="•"/>
      <w:lvlJc w:val="left"/>
      <w:pPr>
        <w:ind w:left="4055" w:hanging="250"/>
      </w:pPr>
      <w:rPr>
        <w:rFonts w:hint="default"/>
        <w:lang w:val="id" w:eastAsia="en-US" w:bidi="ar-SA"/>
      </w:rPr>
    </w:lvl>
    <w:lvl w:ilvl="8" w:tplc="264800F6">
      <w:numFmt w:val="bullet"/>
      <w:lvlText w:val="•"/>
      <w:lvlJc w:val="left"/>
      <w:pPr>
        <w:ind w:left="4601" w:hanging="250"/>
      </w:pPr>
      <w:rPr>
        <w:rFonts w:hint="default"/>
        <w:lang w:val="id" w:eastAsia="en-US" w:bidi="ar-SA"/>
      </w:rPr>
    </w:lvl>
  </w:abstractNum>
  <w:abstractNum w:abstractNumId="4">
    <w:nsid w:val="1DE343EE"/>
    <w:multiLevelType w:val="hybridMultilevel"/>
    <w:tmpl w:val="807C8BFA"/>
    <w:lvl w:ilvl="0" w:tplc="9D1841E6">
      <w:start w:val="1"/>
      <w:numFmt w:val="decimal"/>
      <w:lvlText w:val="%1."/>
      <w:lvlJc w:val="left"/>
      <w:pPr>
        <w:ind w:left="515" w:hanging="260"/>
      </w:pPr>
      <w:rPr>
        <w:rFonts w:ascii="Times New Roman" w:eastAsia="Times New Roman" w:hAnsi="Times New Roman" w:cs="Times New Roman" w:hint="default"/>
        <w:w w:val="100"/>
        <w:sz w:val="24"/>
        <w:szCs w:val="24"/>
        <w:lang w:val="id" w:eastAsia="en-US" w:bidi="ar-SA"/>
      </w:rPr>
    </w:lvl>
    <w:lvl w:ilvl="1" w:tplc="A75AC474">
      <w:numFmt w:val="bullet"/>
      <w:lvlText w:val="•"/>
      <w:lvlJc w:val="left"/>
      <w:pPr>
        <w:ind w:left="756" w:hanging="260"/>
      </w:pPr>
      <w:rPr>
        <w:rFonts w:hint="default"/>
        <w:lang w:val="id" w:eastAsia="en-US" w:bidi="ar-SA"/>
      </w:rPr>
    </w:lvl>
    <w:lvl w:ilvl="2" w:tplc="0EEA8FB4">
      <w:numFmt w:val="bullet"/>
      <w:lvlText w:val="•"/>
      <w:lvlJc w:val="left"/>
      <w:pPr>
        <w:ind w:left="992" w:hanging="260"/>
      </w:pPr>
      <w:rPr>
        <w:rFonts w:hint="default"/>
        <w:lang w:val="id" w:eastAsia="en-US" w:bidi="ar-SA"/>
      </w:rPr>
    </w:lvl>
    <w:lvl w:ilvl="3" w:tplc="75640614">
      <w:numFmt w:val="bullet"/>
      <w:lvlText w:val="•"/>
      <w:lvlJc w:val="left"/>
      <w:pPr>
        <w:ind w:left="1229" w:hanging="260"/>
      </w:pPr>
      <w:rPr>
        <w:rFonts w:hint="default"/>
        <w:lang w:val="id" w:eastAsia="en-US" w:bidi="ar-SA"/>
      </w:rPr>
    </w:lvl>
    <w:lvl w:ilvl="4" w:tplc="740A0492">
      <w:numFmt w:val="bullet"/>
      <w:lvlText w:val="•"/>
      <w:lvlJc w:val="left"/>
      <w:pPr>
        <w:ind w:left="1465" w:hanging="260"/>
      </w:pPr>
      <w:rPr>
        <w:rFonts w:hint="default"/>
        <w:lang w:val="id" w:eastAsia="en-US" w:bidi="ar-SA"/>
      </w:rPr>
    </w:lvl>
    <w:lvl w:ilvl="5" w:tplc="94BED16E">
      <w:numFmt w:val="bullet"/>
      <w:lvlText w:val="•"/>
      <w:lvlJc w:val="left"/>
      <w:pPr>
        <w:ind w:left="1701" w:hanging="260"/>
      </w:pPr>
      <w:rPr>
        <w:rFonts w:hint="default"/>
        <w:lang w:val="id" w:eastAsia="en-US" w:bidi="ar-SA"/>
      </w:rPr>
    </w:lvl>
    <w:lvl w:ilvl="6" w:tplc="08060C1E">
      <w:numFmt w:val="bullet"/>
      <w:lvlText w:val="•"/>
      <w:lvlJc w:val="left"/>
      <w:pPr>
        <w:ind w:left="1938" w:hanging="260"/>
      </w:pPr>
      <w:rPr>
        <w:rFonts w:hint="default"/>
        <w:lang w:val="id" w:eastAsia="en-US" w:bidi="ar-SA"/>
      </w:rPr>
    </w:lvl>
    <w:lvl w:ilvl="7" w:tplc="1F8A3974">
      <w:numFmt w:val="bullet"/>
      <w:lvlText w:val="•"/>
      <w:lvlJc w:val="left"/>
      <w:pPr>
        <w:ind w:left="2174" w:hanging="260"/>
      </w:pPr>
      <w:rPr>
        <w:rFonts w:hint="default"/>
        <w:lang w:val="id" w:eastAsia="en-US" w:bidi="ar-SA"/>
      </w:rPr>
    </w:lvl>
    <w:lvl w:ilvl="8" w:tplc="6A105CB2">
      <w:numFmt w:val="bullet"/>
      <w:lvlText w:val="•"/>
      <w:lvlJc w:val="left"/>
      <w:pPr>
        <w:ind w:left="2410" w:hanging="260"/>
      </w:pPr>
      <w:rPr>
        <w:rFonts w:hint="default"/>
        <w:lang w:val="id" w:eastAsia="en-US" w:bidi="ar-SA"/>
      </w:rPr>
    </w:lvl>
  </w:abstractNum>
  <w:abstractNum w:abstractNumId="5">
    <w:nsid w:val="1E5714C6"/>
    <w:multiLevelType w:val="hybridMultilevel"/>
    <w:tmpl w:val="3364F2CC"/>
    <w:lvl w:ilvl="0" w:tplc="384E63DA">
      <w:start w:val="1"/>
      <w:numFmt w:val="decimal"/>
      <w:lvlText w:val="%1."/>
      <w:lvlJc w:val="left"/>
      <w:pPr>
        <w:ind w:left="515" w:hanging="260"/>
      </w:pPr>
      <w:rPr>
        <w:rFonts w:ascii="Times New Roman" w:eastAsia="Times New Roman" w:hAnsi="Times New Roman" w:cs="Times New Roman" w:hint="default"/>
        <w:w w:val="100"/>
        <w:sz w:val="24"/>
        <w:szCs w:val="24"/>
        <w:lang w:val="id" w:eastAsia="en-US" w:bidi="ar-SA"/>
      </w:rPr>
    </w:lvl>
    <w:lvl w:ilvl="1" w:tplc="14BCF02A">
      <w:numFmt w:val="bullet"/>
      <w:lvlText w:val="•"/>
      <w:lvlJc w:val="left"/>
      <w:pPr>
        <w:ind w:left="754" w:hanging="260"/>
      </w:pPr>
      <w:rPr>
        <w:rFonts w:hint="default"/>
        <w:lang w:val="id" w:eastAsia="en-US" w:bidi="ar-SA"/>
      </w:rPr>
    </w:lvl>
    <w:lvl w:ilvl="2" w:tplc="39CE127C">
      <w:numFmt w:val="bullet"/>
      <w:lvlText w:val="•"/>
      <w:lvlJc w:val="left"/>
      <w:pPr>
        <w:ind w:left="988" w:hanging="260"/>
      </w:pPr>
      <w:rPr>
        <w:rFonts w:hint="default"/>
        <w:lang w:val="id" w:eastAsia="en-US" w:bidi="ar-SA"/>
      </w:rPr>
    </w:lvl>
    <w:lvl w:ilvl="3" w:tplc="6FD021A2">
      <w:numFmt w:val="bullet"/>
      <w:lvlText w:val="•"/>
      <w:lvlJc w:val="left"/>
      <w:pPr>
        <w:ind w:left="1222" w:hanging="260"/>
      </w:pPr>
      <w:rPr>
        <w:rFonts w:hint="default"/>
        <w:lang w:val="id" w:eastAsia="en-US" w:bidi="ar-SA"/>
      </w:rPr>
    </w:lvl>
    <w:lvl w:ilvl="4" w:tplc="C3F07892">
      <w:numFmt w:val="bullet"/>
      <w:lvlText w:val="•"/>
      <w:lvlJc w:val="left"/>
      <w:pPr>
        <w:ind w:left="1456" w:hanging="260"/>
      </w:pPr>
      <w:rPr>
        <w:rFonts w:hint="default"/>
        <w:lang w:val="id" w:eastAsia="en-US" w:bidi="ar-SA"/>
      </w:rPr>
    </w:lvl>
    <w:lvl w:ilvl="5" w:tplc="0AEC4F72">
      <w:numFmt w:val="bullet"/>
      <w:lvlText w:val="•"/>
      <w:lvlJc w:val="left"/>
      <w:pPr>
        <w:ind w:left="1690" w:hanging="260"/>
      </w:pPr>
      <w:rPr>
        <w:rFonts w:hint="default"/>
        <w:lang w:val="id" w:eastAsia="en-US" w:bidi="ar-SA"/>
      </w:rPr>
    </w:lvl>
    <w:lvl w:ilvl="6" w:tplc="582C155C">
      <w:numFmt w:val="bullet"/>
      <w:lvlText w:val="•"/>
      <w:lvlJc w:val="left"/>
      <w:pPr>
        <w:ind w:left="1924" w:hanging="260"/>
      </w:pPr>
      <w:rPr>
        <w:rFonts w:hint="default"/>
        <w:lang w:val="id" w:eastAsia="en-US" w:bidi="ar-SA"/>
      </w:rPr>
    </w:lvl>
    <w:lvl w:ilvl="7" w:tplc="AE80172E">
      <w:numFmt w:val="bullet"/>
      <w:lvlText w:val="•"/>
      <w:lvlJc w:val="left"/>
      <w:pPr>
        <w:ind w:left="2158" w:hanging="260"/>
      </w:pPr>
      <w:rPr>
        <w:rFonts w:hint="default"/>
        <w:lang w:val="id" w:eastAsia="en-US" w:bidi="ar-SA"/>
      </w:rPr>
    </w:lvl>
    <w:lvl w:ilvl="8" w:tplc="A61E7A46">
      <w:numFmt w:val="bullet"/>
      <w:lvlText w:val="•"/>
      <w:lvlJc w:val="left"/>
      <w:pPr>
        <w:ind w:left="2392" w:hanging="260"/>
      </w:pPr>
      <w:rPr>
        <w:rFonts w:hint="default"/>
        <w:lang w:val="id" w:eastAsia="en-US" w:bidi="ar-SA"/>
      </w:rPr>
    </w:lvl>
  </w:abstractNum>
  <w:abstractNum w:abstractNumId="6">
    <w:nsid w:val="28272CB7"/>
    <w:multiLevelType w:val="hybridMultilevel"/>
    <w:tmpl w:val="4F7469C0"/>
    <w:lvl w:ilvl="0" w:tplc="6BF2B224">
      <w:start w:val="1"/>
      <w:numFmt w:val="decimal"/>
      <w:lvlText w:val="%1."/>
      <w:lvlJc w:val="left"/>
      <w:pPr>
        <w:ind w:left="573" w:hanging="317"/>
      </w:pPr>
      <w:rPr>
        <w:rFonts w:ascii="Times New Roman" w:eastAsia="Times New Roman" w:hAnsi="Times New Roman" w:cs="Times New Roman" w:hint="default"/>
        <w:spacing w:val="-10"/>
        <w:w w:val="100"/>
        <w:sz w:val="24"/>
        <w:szCs w:val="24"/>
        <w:lang w:val="id" w:eastAsia="en-US" w:bidi="ar-SA"/>
      </w:rPr>
    </w:lvl>
    <w:lvl w:ilvl="1" w:tplc="A274DA92">
      <w:numFmt w:val="bullet"/>
      <w:lvlText w:val="•"/>
      <w:lvlJc w:val="left"/>
      <w:pPr>
        <w:ind w:left="982" w:hanging="317"/>
      </w:pPr>
      <w:rPr>
        <w:rFonts w:hint="default"/>
        <w:lang w:val="id" w:eastAsia="en-US" w:bidi="ar-SA"/>
      </w:rPr>
    </w:lvl>
    <w:lvl w:ilvl="2" w:tplc="A7B68A7C">
      <w:numFmt w:val="bullet"/>
      <w:lvlText w:val="•"/>
      <w:lvlJc w:val="left"/>
      <w:pPr>
        <w:ind w:left="1384" w:hanging="317"/>
      </w:pPr>
      <w:rPr>
        <w:rFonts w:hint="default"/>
        <w:lang w:val="id" w:eastAsia="en-US" w:bidi="ar-SA"/>
      </w:rPr>
    </w:lvl>
    <w:lvl w:ilvl="3" w:tplc="19C28C96">
      <w:numFmt w:val="bullet"/>
      <w:lvlText w:val="•"/>
      <w:lvlJc w:val="left"/>
      <w:pPr>
        <w:ind w:left="1786" w:hanging="317"/>
      </w:pPr>
      <w:rPr>
        <w:rFonts w:hint="default"/>
        <w:lang w:val="id" w:eastAsia="en-US" w:bidi="ar-SA"/>
      </w:rPr>
    </w:lvl>
    <w:lvl w:ilvl="4" w:tplc="EC424140">
      <w:numFmt w:val="bullet"/>
      <w:lvlText w:val="•"/>
      <w:lvlJc w:val="left"/>
      <w:pPr>
        <w:ind w:left="2189" w:hanging="317"/>
      </w:pPr>
      <w:rPr>
        <w:rFonts w:hint="default"/>
        <w:lang w:val="id" w:eastAsia="en-US" w:bidi="ar-SA"/>
      </w:rPr>
    </w:lvl>
    <w:lvl w:ilvl="5" w:tplc="7EA03F5C">
      <w:numFmt w:val="bullet"/>
      <w:lvlText w:val="•"/>
      <w:lvlJc w:val="left"/>
      <w:pPr>
        <w:ind w:left="2591" w:hanging="317"/>
      </w:pPr>
      <w:rPr>
        <w:rFonts w:hint="default"/>
        <w:lang w:val="id" w:eastAsia="en-US" w:bidi="ar-SA"/>
      </w:rPr>
    </w:lvl>
    <w:lvl w:ilvl="6" w:tplc="09A2008C">
      <w:numFmt w:val="bullet"/>
      <w:lvlText w:val="•"/>
      <w:lvlJc w:val="left"/>
      <w:pPr>
        <w:ind w:left="2993" w:hanging="317"/>
      </w:pPr>
      <w:rPr>
        <w:rFonts w:hint="default"/>
        <w:lang w:val="id" w:eastAsia="en-US" w:bidi="ar-SA"/>
      </w:rPr>
    </w:lvl>
    <w:lvl w:ilvl="7" w:tplc="3A565990">
      <w:numFmt w:val="bullet"/>
      <w:lvlText w:val="•"/>
      <w:lvlJc w:val="left"/>
      <w:pPr>
        <w:ind w:left="3396" w:hanging="317"/>
      </w:pPr>
      <w:rPr>
        <w:rFonts w:hint="default"/>
        <w:lang w:val="id" w:eastAsia="en-US" w:bidi="ar-SA"/>
      </w:rPr>
    </w:lvl>
    <w:lvl w:ilvl="8" w:tplc="3C782FBA">
      <w:numFmt w:val="bullet"/>
      <w:lvlText w:val="•"/>
      <w:lvlJc w:val="left"/>
      <w:pPr>
        <w:ind w:left="3798" w:hanging="317"/>
      </w:pPr>
      <w:rPr>
        <w:rFonts w:hint="default"/>
        <w:lang w:val="id" w:eastAsia="en-US" w:bidi="ar-SA"/>
      </w:rPr>
    </w:lvl>
  </w:abstractNum>
  <w:abstractNum w:abstractNumId="7">
    <w:nsid w:val="2DAB28C0"/>
    <w:multiLevelType w:val="hybridMultilevel"/>
    <w:tmpl w:val="28602D70"/>
    <w:lvl w:ilvl="0" w:tplc="88E2E468">
      <w:start w:val="6"/>
      <w:numFmt w:val="decimal"/>
      <w:lvlText w:val="%1."/>
      <w:lvlJc w:val="left"/>
      <w:pPr>
        <w:ind w:left="895" w:hanging="668"/>
      </w:pPr>
      <w:rPr>
        <w:rFonts w:ascii="Times New Roman" w:eastAsia="Times New Roman" w:hAnsi="Times New Roman" w:cs="Times New Roman" w:hint="default"/>
        <w:spacing w:val="-10"/>
        <w:w w:val="100"/>
        <w:sz w:val="24"/>
        <w:szCs w:val="24"/>
        <w:lang w:val="id" w:eastAsia="en-US" w:bidi="ar-SA"/>
      </w:rPr>
    </w:lvl>
    <w:lvl w:ilvl="1" w:tplc="03BECE10">
      <w:numFmt w:val="bullet"/>
      <w:lvlText w:val="•"/>
      <w:lvlJc w:val="left"/>
      <w:pPr>
        <w:ind w:left="1106" w:hanging="668"/>
      </w:pPr>
      <w:rPr>
        <w:rFonts w:hint="default"/>
        <w:lang w:val="id" w:eastAsia="en-US" w:bidi="ar-SA"/>
      </w:rPr>
    </w:lvl>
    <w:lvl w:ilvl="2" w:tplc="EF8091DA">
      <w:numFmt w:val="bullet"/>
      <w:lvlText w:val="•"/>
      <w:lvlJc w:val="left"/>
      <w:pPr>
        <w:ind w:left="1312" w:hanging="668"/>
      </w:pPr>
      <w:rPr>
        <w:rFonts w:hint="default"/>
        <w:lang w:val="id" w:eastAsia="en-US" w:bidi="ar-SA"/>
      </w:rPr>
    </w:lvl>
    <w:lvl w:ilvl="3" w:tplc="D514189A">
      <w:numFmt w:val="bullet"/>
      <w:lvlText w:val="•"/>
      <w:lvlJc w:val="left"/>
      <w:pPr>
        <w:ind w:left="1519" w:hanging="668"/>
      </w:pPr>
      <w:rPr>
        <w:rFonts w:hint="default"/>
        <w:lang w:val="id" w:eastAsia="en-US" w:bidi="ar-SA"/>
      </w:rPr>
    </w:lvl>
    <w:lvl w:ilvl="4" w:tplc="351CBC3C">
      <w:numFmt w:val="bullet"/>
      <w:lvlText w:val="•"/>
      <w:lvlJc w:val="left"/>
      <w:pPr>
        <w:ind w:left="1725" w:hanging="668"/>
      </w:pPr>
      <w:rPr>
        <w:rFonts w:hint="default"/>
        <w:lang w:val="id" w:eastAsia="en-US" w:bidi="ar-SA"/>
      </w:rPr>
    </w:lvl>
    <w:lvl w:ilvl="5" w:tplc="E5FED378">
      <w:numFmt w:val="bullet"/>
      <w:lvlText w:val="•"/>
      <w:lvlJc w:val="left"/>
      <w:pPr>
        <w:ind w:left="1932" w:hanging="668"/>
      </w:pPr>
      <w:rPr>
        <w:rFonts w:hint="default"/>
        <w:lang w:val="id" w:eastAsia="en-US" w:bidi="ar-SA"/>
      </w:rPr>
    </w:lvl>
    <w:lvl w:ilvl="6" w:tplc="37623336">
      <w:numFmt w:val="bullet"/>
      <w:lvlText w:val="•"/>
      <w:lvlJc w:val="left"/>
      <w:pPr>
        <w:ind w:left="2138" w:hanging="668"/>
      </w:pPr>
      <w:rPr>
        <w:rFonts w:hint="default"/>
        <w:lang w:val="id" w:eastAsia="en-US" w:bidi="ar-SA"/>
      </w:rPr>
    </w:lvl>
    <w:lvl w:ilvl="7" w:tplc="30489220">
      <w:numFmt w:val="bullet"/>
      <w:lvlText w:val="•"/>
      <w:lvlJc w:val="left"/>
      <w:pPr>
        <w:ind w:left="2344" w:hanging="668"/>
      </w:pPr>
      <w:rPr>
        <w:rFonts w:hint="default"/>
        <w:lang w:val="id" w:eastAsia="en-US" w:bidi="ar-SA"/>
      </w:rPr>
    </w:lvl>
    <w:lvl w:ilvl="8" w:tplc="79E0FB66">
      <w:numFmt w:val="bullet"/>
      <w:lvlText w:val="•"/>
      <w:lvlJc w:val="left"/>
      <w:pPr>
        <w:ind w:left="2551" w:hanging="668"/>
      </w:pPr>
      <w:rPr>
        <w:rFonts w:hint="default"/>
        <w:lang w:val="id" w:eastAsia="en-US" w:bidi="ar-SA"/>
      </w:rPr>
    </w:lvl>
  </w:abstractNum>
  <w:abstractNum w:abstractNumId="8">
    <w:nsid w:val="32CD1E88"/>
    <w:multiLevelType w:val="hybridMultilevel"/>
    <w:tmpl w:val="F8929BB8"/>
    <w:lvl w:ilvl="0" w:tplc="48FC6E7E">
      <w:start w:val="1"/>
      <w:numFmt w:val="decimal"/>
      <w:lvlText w:val="%1."/>
      <w:lvlJc w:val="left"/>
      <w:pPr>
        <w:ind w:left="569" w:hanging="284"/>
      </w:pPr>
      <w:rPr>
        <w:rFonts w:ascii="Times New Roman" w:eastAsia="Times New Roman" w:hAnsi="Times New Roman" w:cs="Times New Roman" w:hint="default"/>
        <w:spacing w:val="-17"/>
        <w:w w:val="100"/>
        <w:sz w:val="24"/>
        <w:szCs w:val="24"/>
        <w:lang w:val="id" w:eastAsia="en-US" w:bidi="ar-SA"/>
      </w:rPr>
    </w:lvl>
    <w:lvl w:ilvl="1" w:tplc="727EAEB6">
      <w:numFmt w:val="bullet"/>
      <w:lvlText w:val="•"/>
      <w:lvlJc w:val="left"/>
      <w:pPr>
        <w:ind w:left="963" w:hanging="284"/>
      </w:pPr>
      <w:rPr>
        <w:rFonts w:hint="default"/>
        <w:lang w:val="id" w:eastAsia="en-US" w:bidi="ar-SA"/>
      </w:rPr>
    </w:lvl>
    <w:lvl w:ilvl="2" w:tplc="EC8EBB34">
      <w:numFmt w:val="bullet"/>
      <w:lvlText w:val="•"/>
      <w:lvlJc w:val="left"/>
      <w:pPr>
        <w:ind w:left="1367" w:hanging="284"/>
      </w:pPr>
      <w:rPr>
        <w:rFonts w:hint="default"/>
        <w:lang w:val="id" w:eastAsia="en-US" w:bidi="ar-SA"/>
      </w:rPr>
    </w:lvl>
    <w:lvl w:ilvl="3" w:tplc="71D0A98E">
      <w:numFmt w:val="bullet"/>
      <w:lvlText w:val="•"/>
      <w:lvlJc w:val="left"/>
      <w:pPr>
        <w:ind w:left="1771" w:hanging="284"/>
      </w:pPr>
      <w:rPr>
        <w:rFonts w:hint="default"/>
        <w:lang w:val="id" w:eastAsia="en-US" w:bidi="ar-SA"/>
      </w:rPr>
    </w:lvl>
    <w:lvl w:ilvl="4" w:tplc="2990DCBA">
      <w:numFmt w:val="bullet"/>
      <w:lvlText w:val="•"/>
      <w:lvlJc w:val="left"/>
      <w:pPr>
        <w:ind w:left="2175" w:hanging="284"/>
      </w:pPr>
      <w:rPr>
        <w:rFonts w:hint="default"/>
        <w:lang w:val="id" w:eastAsia="en-US" w:bidi="ar-SA"/>
      </w:rPr>
    </w:lvl>
    <w:lvl w:ilvl="5" w:tplc="7D7C7B78">
      <w:numFmt w:val="bullet"/>
      <w:lvlText w:val="•"/>
      <w:lvlJc w:val="left"/>
      <w:pPr>
        <w:ind w:left="2579" w:hanging="284"/>
      </w:pPr>
      <w:rPr>
        <w:rFonts w:hint="default"/>
        <w:lang w:val="id" w:eastAsia="en-US" w:bidi="ar-SA"/>
      </w:rPr>
    </w:lvl>
    <w:lvl w:ilvl="6" w:tplc="4EC686B0">
      <w:numFmt w:val="bullet"/>
      <w:lvlText w:val="•"/>
      <w:lvlJc w:val="left"/>
      <w:pPr>
        <w:ind w:left="2983" w:hanging="284"/>
      </w:pPr>
      <w:rPr>
        <w:rFonts w:hint="default"/>
        <w:lang w:val="id" w:eastAsia="en-US" w:bidi="ar-SA"/>
      </w:rPr>
    </w:lvl>
    <w:lvl w:ilvl="7" w:tplc="794E4286">
      <w:numFmt w:val="bullet"/>
      <w:lvlText w:val="•"/>
      <w:lvlJc w:val="left"/>
      <w:pPr>
        <w:ind w:left="3387" w:hanging="284"/>
      </w:pPr>
      <w:rPr>
        <w:rFonts w:hint="default"/>
        <w:lang w:val="id" w:eastAsia="en-US" w:bidi="ar-SA"/>
      </w:rPr>
    </w:lvl>
    <w:lvl w:ilvl="8" w:tplc="5E5081D8">
      <w:numFmt w:val="bullet"/>
      <w:lvlText w:val="•"/>
      <w:lvlJc w:val="left"/>
      <w:pPr>
        <w:ind w:left="3791" w:hanging="284"/>
      </w:pPr>
      <w:rPr>
        <w:rFonts w:hint="default"/>
        <w:lang w:val="id" w:eastAsia="en-US" w:bidi="ar-SA"/>
      </w:rPr>
    </w:lvl>
  </w:abstractNum>
  <w:abstractNum w:abstractNumId="9">
    <w:nsid w:val="3B5E3EB9"/>
    <w:multiLevelType w:val="hybridMultilevel"/>
    <w:tmpl w:val="E9A05AC2"/>
    <w:lvl w:ilvl="0" w:tplc="542A4952">
      <w:start w:val="1"/>
      <w:numFmt w:val="lowerLetter"/>
      <w:lvlText w:val="%1"/>
      <w:lvlJc w:val="left"/>
      <w:pPr>
        <w:ind w:left="650" w:hanging="395"/>
      </w:pPr>
      <w:rPr>
        <w:rFonts w:ascii="Times New Roman" w:eastAsia="Times New Roman" w:hAnsi="Times New Roman" w:cs="Times New Roman" w:hint="default"/>
        <w:spacing w:val="-10"/>
        <w:w w:val="100"/>
        <w:sz w:val="24"/>
        <w:szCs w:val="24"/>
        <w:lang w:val="id" w:eastAsia="en-US" w:bidi="ar-SA"/>
      </w:rPr>
    </w:lvl>
    <w:lvl w:ilvl="1" w:tplc="32983C88">
      <w:start w:val="1"/>
      <w:numFmt w:val="decimal"/>
      <w:lvlText w:val="%2."/>
      <w:lvlJc w:val="left"/>
      <w:pPr>
        <w:ind w:left="861" w:hanging="510"/>
      </w:pPr>
      <w:rPr>
        <w:rFonts w:ascii="Times New Roman" w:eastAsia="Times New Roman" w:hAnsi="Times New Roman" w:cs="Times New Roman" w:hint="default"/>
        <w:spacing w:val="-6"/>
        <w:w w:val="100"/>
        <w:sz w:val="24"/>
        <w:szCs w:val="24"/>
        <w:lang w:val="id" w:eastAsia="en-US" w:bidi="ar-SA"/>
      </w:rPr>
    </w:lvl>
    <w:lvl w:ilvl="2" w:tplc="7B863C8C">
      <w:numFmt w:val="bullet"/>
      <w:lvlText w:val="•"/>
      <w:lvlJc w:val="left"/>
      <w:pPr>
        <w:ind w:left="1297" w:hanging="510"/>
      </w:pPr>
      <w:rPr>
        <w:rFonts w:hint="default"/>
        <w:lang w:val="id" w:eastAsia="en-US" w:bidi="ar-SA"/>
      </w:rPr>
    </w:lvl>
    <w:lvl w:ilvl="3" w:tplc="1BC0D95E">
      <w:numFmt w:val="bullet"/>
      <w:lvlText w:val="•"/>
      <w:lvlJc w:val="left"/>
      <w:pPr>
        <w:ind w:left="1734" w:hanging="510"/>
      </w:pPr>
      <w:rPr>
        <w:rFonts w:hint="default"/>
        <w:lang w:val="id" w:eastAsia="en-US" w:bidi="ar-SA"/>
      </w:rPr>
    </w:lvl>
    <w:lvl w:ilvl="4" w:tplc="656E8D9E">
      <w:numFmt w:val="bullet"/>
      <w:lvlText w:val="•"/>
      <w:lvlJc w:val="left"/>
      <w:pPr>
        <w:ind w:left="2172" w:hanging="510"/>
      </w:pPr>
      <w:rPr>
        <w:rFonts w:hint="default"/>
        <w:lang w:val="id" w:eastAsia="en-US" w:bidi="ar-SA"/>
      </w:rPr>
    </w:lvl>
    <w:lvl w:ilvl="5" w:tplc="877E594E">
      <w:numFmt w:val="bullet"/>
      <w:lvlText w:val="•"/>
      <w:lvlJc w:val="left"/>
      <w:pPr>
        <w:ind w:left="2609" w:hanging="510"/>
      </w:pPr>
      <w:rPr>
        <w:rFonts w:hint="default"/>
        <w:lang w:val="id" w:eastAsia="en-US" w:bidi="ar-SA"/>
      </w:rPr>
    </w:lvl>
    <w:lvl w:ilvl="6" w:tplc="6260579C">
      <w:numFmt w:val="bullet"/>
      <w:lvlText w:val="•"/>
      <w:lvlJc w:val="left"/>
      <w:pPr>
        <w:ind w:left="3047" w:hanging="510"/>
      </w:pPr>
      <w:rPr>
        <w:rFonts w:hint="default"/>
        <w:lang w:val="id" w:eastAsia="en-US" w:bidi="ar-SA"/>
      </w:rPr>
    </w:lvl>
    <w:lvl w:ilvl="7" w:tplc="6F6261BC">
      <w:numFmt w:val="bullet"/>
      <w:lvlText w:val="•"/>
      <w:lvlJc w:val="left"/>
      <w:pPr>
        <w:ind w:left="3484" w:hanging="510"/>
      </w:pPr>
      <w:rPr>
        <w:rFonts w:hint="default"/>
        <w:lang w:val="id" w:eastAsia="en-US" w:bidi="ar-SA"/>
      </w:rPr>
    </w:lvl>
    <w:lvl w:ilvl="8" w:tplc="CEA295EA">
      <w:numFmt w:val="bullet"/>
      <w:lvlText w:val="•"/>
      <w:lvlJc w:val="left"/>
      <w:pPr>
        <w:ind w:left="3922" w:hanging="510"/>
      </w:pPr>
      <w:rPr>
        <w:rFonts w:hint="default"/>
        <w:lang w:val="id" w:eastAsia="en-US" w:bidi="ar-SA"/>
      </w:rPr>
    </w:lvl>
  </w:abstractNum>
  <w:abstractNum w:abstractNumId="10">
    <w:nsid w:val="40A70D94"/>
    <w:multiLevelType w:val="hybridMultilevel"/>
    <w:tmpl w:val="45AC492E"/>
    <w:lvl w:ilvl="0" w:tplc="D444D764">
      <w:start w:val="1"/>
      <w:numFmt w:val="decimal"/>
      <w:lvlText w:val="%1)"/>
      <w:lvlJc w:val="left"/>
      <w:pPr>
        <w:ind w:left="977" w:hanging="361"/>
      </w:pPr>
      <w:rPr>
        <w:rFonts w:ascii="Times New Roman" w:eastAsia="Times New Roman" w:hAnsi="Times New Roman" w:cs="Times New Roman" w:hint="default"/>
        <w:w w:val="100"/>
        <w:sz w:val="20"/>
        <w:szCs w:val="20"/>
        <w:lang w:val="id" w:eastAsia="en-US" w:bidi="ar-SA"/>
      </w:rPr>
    </w:lvl>
    <w:lvl w:ilvl="1" w:tplc="DA64D444">
      <w:numFmt w:val="bullet"/>
      <w:lvlText w:val="•"/>
      <w:lvlJc w:val="left"/>
      <w:pPr>
        <w:ind w:left="1934" w:hanging="361"/>
      </w:pPr>
      <w:rPr>
        <w:rFonts w:hint="default"/>
        <w:lang w:val="id" w:eastAsia="en-US" w:bidi="ar-SA"/>
      </w:rPr>
    </w:lvl>
    <w:lvl w:ilvl="2" w:tplc="EE468BEE">
      <w:numFmt w:val="bullet"/>
      <w:lvlText w:val="•"/>
      <w:lvlJc w:val="left"/>
      <w:pPr>
        <w:ind w:left="2889" w:hanging="361"/>
      </w:pPr>
      <w:rPr>
        <w:rFonts w:hint="default"/>
        <w:lang w:val="id" w:eastAsia="en-US" w:bidi="ar-SA"/>
      </w:rPr>
    </w:lvl>
    <w:lvl w:ilvl="3" w:tplc="B3F42824">
      <w:numFmt w:val="bullet"/>
      <w:lvlText w:val="•"/>
      <w:lvlJc w:val="left"/>
      <w:pPr>
        <w:ind w:left="3844" w:hanging="361"/>
      </w:pPr>
      <w:rPr>
        <w:rFonts w:hint="default"/>
        <w:lang w:val="id" w:eastAsia="en-US" w:bidi="ar-SA"/>
      </w:rPr>
    </w:lvl>
    <w:lvl w:ilvl="4" w:tplc="668690DC">
      <w:numFmt w:val="bullet"/>
      <w:lvlText w:val="•"/>
      <w:lvlJc w:val="left"/>
      <w:pPr>
        <w:ind w:left="4799" w:hanging="361"/>
      </w:pPr>
      <w:rPr>
        <w:rFonts w:hint="default"/>
        <w:lang w:val="id" w:eastAsia="en-US" w:bidi="ar-SA"/>
      </w:rPr>
    </w:lvl>
    <w:lvl w:ilvl="5" w:tplc="F2C065C8">
      <w:numFmt w:val="bullet"/>
      <w:lvlText w:val="•"/>
      <w:lvlJc w:val="left"/>
      <w:pPr>
        <w:ind w:left="5754" w:hanging="361"/>
      </w:pPr>
      <w:rPr>
        <w:rFonts w:hint="default"/>
        <w:lang w:val="id" w:eastAsia="en-US" w:bidi="ar-SA"/>
      </w:rPr>
    </w:lvl>
    <w:lvl w:ilvl="6" w:tplc="10C6FBDC">
      <w:numFmt w:val="bullet"/>
      <w:lvlText w:val="•"/>
      <w:lvlJc w:val="left"/>
      <w:pPr>
        <w:ind w:left="6709" w:hanging="361"/>
      </w:pPr>
      <w:rPr>
        <w:rFonts w:hint="default"/>
        <w:lang w:val="id" w:eastAsia="en-US" w:bidi="ar-SA"/>
      </w:rPr>
    </w:lvl>
    <w:lvl w:ilvl="7" w:tplc="D47E86DC">
      <w:numFmt w:val="bullet"/>
      <w:lvlText w:val="•"/>
      <w:lvlJc w:val="left"/>
      <w:pPr>
        <w:ind w:left="7664" w:hanging="361"/>
      </w:pPr>
      <w:rPr>
        <w:rFonts w:hint="default"/>
        <w:lang w:val="id" w:eastAsia="en-US" w:bidi="ar-SA"/>
      </w:rPr>
    </w:lvl>
    <w:lvl w:ilvl="8" w:tplc="0526EB5E">
      <w:numFmt w:val="bullet"/>
      <w:lvlText w:val="•"/>
      <w:lvlJc w:val="left"/>
      <w:pPr>
        <w:ind w:left="8619" w:hanging="361"/>
      </w:pPr>
      <w:rPr>
        <w:rFonts w:hint="default"/>
        <w:lang w:val="id" w:eastAsia="en-US" w:bidi="ar-SA"/>
      </w:rPr>
    </w:lvl>
  </w:abstractNum>
  <w:abstractNum w:abstractNumId="11">
    <w:nsid w:val="4B996FD1"/>
    <w:multiLevelType w:val="hybridMultilevel"/>
    <w:tmpl w:val="0E58BCF4"/>
    <w:lvl w:ilvl="0" w:tplc="88B29CB8">
      <w:start w:val="7"/>
      <w:numFmt w:val="lowerLetter"/>
      <w:lvlText w:val="%1"/>
      <w:lvlJc w:val="left"/>
      <w:pPr>
        <w:ind w:left="582" w:hanging="327"/>
      </w:pPr>
      <w:rPr>
        <w:rFonts w:ascii="Times New Roman" w:eastAsia="Times New Roman" w:hAnsi="Times New Roman" w:cs="Times New Roman" w:hint="default"/>
        <w:spacing w:val="-10"/>
        <w:w w:val="100"/>
        <w:position w:val="12"/>
        <w:sz w:val="24"/>
        <w:szCs w:val="24"/>
        <w:lang w:val="id" w:eastAsia="en-US" w:bidi="ar-SA"/>
      </w:rPr>
    </w:lvl>
    <w:lvl w:ilvl="1" w:tplc="B39E24F8">
      <w:numFmt w:val="bullet"/>
      <w:lvlText w:val="•"/>
      <w:lvlJc w:val="left"/>
      <w:pPr>
        <w:ind w:left="1574" w:hanging="327"/>
      </w:pPr>
      <w:rPr>
        <w:rFonts w:hint="default"/>
        <w:lang w:val="id" w:eastAsia="en-US" w:bidi="ar-SA"/>
      </w:rPr>
    </w:lvl>
    <w:lvl w:ilvl="2" w:tplc="8676D466">
      <w:numFmt w:val="bullet"/>
      <w:lvlText w:val="•"/>
      <w:lvlJc w:val="left"/>
      <w:pPr>
        <w:ind w:left="2569" w:hanging="327"/>
      </w:pPr>
      <w:rPr>
        <w:rFonts w:hint="default"/>
        <w:lang w:val="id" w:eastAsia="en-US" w:bidi="ar-SA"/>
      </w:rPr>
    </w:lvl>
    <w:lvl w:ilvl="3" w:tplc="EDB2826E">
      <w:numFmt w:val="bullet"/>
      <w:lvlText w:val="•"/>
      <w:lvlJc w:val="left"/>
      <w:pPr>
        <w:ind w:left="3564" w:hanging="327"/>
      </w:pPr>
      <w:rPr>
        <w:rFonts w:hint="default"/>
        <w:lang w:val="id" w:eastAsia="en-US" w:bidi="ar-SA"/>
      </w:rPr>
    </w:lvl>
    <w:lvl w:ilvl="4" w:tplc="170EB6D2">
      <w:numFmt w:val="bullet"/>
      <w:lvlText w:val="•"/>
      <w:lvlJc w:val="left"/>
      <w:pPr>
        <w:ind w:left="4559" w:hanging="327"/>
      </w:pPr>
      <w:rPr>
        <w:rFonts w:hint="default"/>
        <w:lang w:val="id" w:eastAsia="en-US" w:bidi="ar-SA"/>
      </w:rPr>
    </w:lvl>
    <w:lvl w:ilvl="5" w:tplc="26A4ACA2">
      <w:numFmt w:val="bullet"/>
      <w:lvlText w:val="•"/>
      <w:lvlJc w:val="left"/>
      <w:pPr>
        <w:ind w:left="5554" w:hanging="327"/>
      </w:pPr>
      <w:rPr>
        <w:rFonts w:hint="default"/>
        <w:lang w:val="id" w:eastAsia="en-US" w:bidi="ar-SA"/>
      </w:rPr>
    </w:lvl>
    <w:lvl w:ilvl="6" w:tplc="5484C016">
      <w:numFmt w:val="bullet"/>
      <w:lvlText w:val="•"/>
      <w:lvlJc w:val="left"/>
      <w:pPr>
        <w:ind w:left="6549" w:hanging="327"/>
      </w:pPr>
      <w:rPr>
        <w:rFonts w:hint="default"/>
        <w:lang w:val="id" w:eastAsia="en-US" w:bidi="ar-SA"/>
      </w:rPr>
    </w:lvl>
    <w:lvl w:ilvl="7" w:tplc="92D0E034">
      <w:numFmt w:val="bullet"/>
      <w:lvlText w:val="•"/>
      <w:lvlJc w:val="left"/>
      <w:pPr>
        <w:ind w:left="7544" w:hanging="327"/>
      </w:pPr>
      <w:rPr>
        <w:rFonts w:hint="default"/>
        <w:lang w:val="id" w:eastAsia="en-US" w:bidi="ar-SA"/>
      </w:rPr>
    </w:lvl>
    <w:lvl w:ilvl="8" w:tplc="C1768034">
      <w:numFmt w:val="bullet"/>
      <w:lvlText w:val="•"/>
      <w:lvlJc w:val="left"/>
      <w:pPr>
        <w:ind w:left="8539" w:hanging="327"/>
      </w:pPr>
      <w:rPr>
        <w:rFonts w:hint="default"/>
        <w:lang w:val="id" w:eastAsia="en-US" w:bidi="ar-SA"/>
      </w:rPr>
    </w:lvl>
  </w:abstractNum>
  <w:abstractNum w:abstractNumId="12">
    <w:nsid w:val="4D784857"/>
    <w:multiLevelType w:val="hybridMultilevel"/>
    <w:tmpl w:val="040212F4"/>
    <w:lvl w:ilvl="0" w:tplc="98A0D498">
      <w:start w:val="1"/>
      <w:numFmt w:val="decimal"/>
      <w:lvlText w:val="%1."/>
      <w:lvlJc w:val="left"/>
      <w:pPr>
        <w:ind w:left="539" w:hanging="284"/>
      </w:pPr>
      <w:rPr>
        <w:rFonts w:ascii="Times New Roman" w:eastAsia="Times New Roman" w:hAnsi="Times New Roman" w:cs="Times New Roman" w:hint="default"/>
        <w:spacing w:val="-17"/>
        <w:w w:val="100"/>
        <w:sz w:val="24"/>
        <w:szCs w:val="24"/>
        <w:lang w:val="id" w:eastAsia="en-US" w:bidi="ar-SA"/>
      </w:rPr>
    </w:lvl>
    <w:lvl w:ilvl="1" w:tplc="4E929BE6">
      <w:numFmt w:val="bullet"/>
      <w:lvlText w:val="•"/>
      <w:lvlJc w:val="left"/>
      <w:pPr>
        <w:ind w:left="780" w:hanging="284"/>
      </w:pPr>
      <w:rPr>
        <w:rFonts w:hint="default"/>
        <w:lang w:val="id" w:eastAsia="en-US" w:bidi="ar-SA"/>
      </w:rPr>
    </w:lvl>
    <w:lvl w:ilvl="2" w:tplc="432E9D7E">
      <w:numFmt w:val="bullet"/>
      <w:lvlText w:val="•"/>
      <w:lvlJc w:val="left"/>
      <w:pPr>
        <w:ind w:left="1021" w:hanging="284"/>
      </w:pPr>
      <w:rPr>
        <w:rFonts w:hint="default"/>
        <w:lang w:val="id" w:eastAsia="en-US" w:bidi="ar-SA"/>
      </w:rPr>
    </w:lvl>
    <w:lvl w:ilvl="3" w:tplc="5FD25A34">
      <w:numFmt w:val="bullet"/>
      <w:lvlText w:val="•"/>
      <w:lvlJc w:val="left"/>
      <w:pPr>
        <w:ind w:left="1262" w:hanging="284"/>
      </w:pPr>
      <w:rPr>
        <w:rFonts w:hint="default"/>
        <w:lang w:val="id" w:eastAsia="en-US" w:bidi="ar-SA"/>
      </w:rPr>
    </w:lvl>
    <w:lvl w:ilvl="4" w:tplc="F43A0B58">
      <w:numFmt w:val="bullet"/>
      <w:lvlText w:val="•"/>
      <w:lvlJc w:val="left"/>
      <w:pPr>
        <w:ind w:left="1503" w:hanging="284"/>
      </w:pPr>
      <w:rPr>
        <w:rFonts w:hint="default"/>
        <w:lang w:val="id" w:eastAsia="en-US" w:bidi="ar-SA"/>
      </w:rPr>
    </w:lvl>
    <w:lvl w:ilvl="5" w:tplc="AB8A6116">
      <w:numFmt w:val="bullet"/>
      <w:lvlText w:val="•"/>
      <w:lvlJc w:val="left"/>
      <w:pPr>
        <w:ind w:left="1744" w:hanging="284"/>
      </w:pPr>
      <w:rPr>
        <w:rFonts w:hint="default"/>
        <w:lang w:val="id" w:eastAsia="en-US" w:bidi="ar-SA"/>
      </w:rPr>
    </w:lvl>
    <w:lvl w:ilvl="6" w:tplc="0DA48984">
      <w:numFmt w:val="bullet"/>
      <w:lvlText w:val="•"/>
      <w:lvlJc w:val="left"/>
      <w:pPr>
        <w:ind w:left="1985" w:hanging="284"/>
      </w:pPr>
      <w:rPr>
        <w:rFonts w:hint="default"/>
        <w:lang w:val="id" w:eastAsia="en-US" w:bidi="ar-SA"/>
      </w:rPr>
    </w:lvl>
    <w:lvl w:ilvl="7" w:tplc="13C4C35C">
      <w:numFmt w:val="bullet"/>
      <w:lvlText w:val="•"/>
      <w:lvlJc w:val="left"/>
      <w:pPr>
        <w:ind w:left="2226" w:hanging="284"/>
      </w:pPr>
      <w:rPr>
        <w:rFonts w:hint="default"/>
        <w:lang w:val="id" w:eastAsia="en-US" w:bidi="ar-SA"/>
      </w:rPr>
    </w:lvl>
    <w:lvl w:ilvl="8" w:tplc="36F0FC80">
      <w:numFmt w:val="bullet"/>
      <w:lvlText w:val="•"/>
      <w:lvlJc w:val="left"/>
      <w:pPr>
        <w:ind w:left="2467" w:hanging="284"/>
      </w:pPr>
      <w:rPr>
        <w:rFonts w:hint="default"/>
        <w:lang w:val="id" w:eastAsia="en-US" w:bidi="ar-SA"/>
      </w:rPr>
    </w:lvl>
  </w:abstractNum>
  <w:abstractNum w:abstractNumId="13">
    <w:nsid w:val="4DE22822"/>
    <w:multiLevelType w:val="hybridMultilevel"/>
    <w:tmpl w:val="9F06567A"/>
    <w:lvl w:ilvl="0" w:tplc="09B8336A">
      <w:start w:val="1"/>
      <w:numFmt w:val="decimal"/>
      <w:lvlText w:val="%1."/>
      <w:lvlJc w:val="left"/>
      <w:pPr>
        <w:ind w:left="539" w:hanging="284"/>
      </w:pPr>
      <w:rPr>
        <w:rFonts w:ascii="Times New Roman" w:eastAsia="Times New Roman" w:hAnsi="Times New Roman" w:cs="Times New Roman" w:hint="default"/>
        <w:spacing w:val="-17"/>
        <w:w w:val="100"/>
        <w:sz w:val="24"/>
        <w:szCs w:val="24"/>
        <w:lang w:val="id" w:eastAsia="en-US" w:bidi="ar-SA"/>
      </w:rPr>
    </w:lvl>
    <w:lvl w:ilvl="1" w:tplc="EE06203A">
      <w:numFmt w:val="bullet"/>
      <w:lvlText w:val="•"/>
      <w:lvlJc w:val="left"/>
      <w:pPr>
        <w:ind w:left="780" w:hanging="284"/>
      </w:pPr>
      <w:rPr>
        <w:rFonts w:hint="default"/>
        <w:lang w:val="id" w:eastAsia="en-US" w:bidi="ar-SA"/>
      </w:rPr>
    </w:lvl>
    <w:lvl w:ilvl="2" w:tplc="B58EB85C">
      <w:numFmt w:val="bullet"/>
      <w:lvlText w:val="•"/>
      <w:lvlJc w:val="left"/>
      <w:pPr>
        <w:ind w:left="1021" w:hanging="284"/>
      </w:pPr>
      <w:rPr>
        <w:rFonts w:hint="default"/>
        <w:lang w:val="id" w:eastAsia="en-US" w:bidi="ar-SA"/>
      </w:rPr>
    </w:lvl>
    <w:lvl w:ilvl="3" w:tplc="2F183780">
      <w:numFmt w:val="bullet"/>
      <w:lvlText w:val="•"/>
      <w:lvlJc w:val="left"/>
      <w:pPr>
        <w:ind w:left="1262" w:hanging="284"/>
      </w:pPr>
      <w:rPr>
        <w:rFonts w:hint="default"/>
        <w:lang w:val="id" w:eastAsia="en-US" w:bidi="ar-SA"/>
      </w:rPr>
    </w:lvl>
    <w:lvl w:ilvl="4" w:tplc="73144D9C">
      <w:numFmt w:val="bullet"/>
      <w:lvlText w:val="•"/>
      <w:lvlJc w:val="left"/>
      <w:pPr>
        <w:ind w:left="1503" w:hanging="284"/>
      </w:pPr>
      <w:rPr>
        <w:rFonts w:hint="default"/>
        <w:lang w:val="id" w:eastAsia="en-US" w:bidi="ar-SA"/>
      </w:rPr>
    </w:lvl>
    <w:lvl w:ilvl="5" w:tplc="D332AF54">
      <w:numFmt w:val="bullet"/>
      <w:lvlText w:val="•"/>
      <w:lvlJc w:val="left"/>
      <w:pPr>
        <w:ind w:left="1744" w:hanging="284"/>
      </w:pPr>
      <w:rPr>
        <w:rFonts w:hint="default"/>
        <w:lang w:val="id" w:eastAsia="en-US" w:bidi="ar-SA"/>
      </w:rPr>
    </w:lvl>
    <w:lvl w:ilvl="6" w:tplc="B678B54C">
      <w:numFmt w:val="bullet"/>
      <w:lvlText w:val="•"/>
      <w:lvlJc w:val="left"/>
      <w:pPr>
        <w:ind w:left="1985" w:hanging="284"/>
      </w:pPr>
      <w:rPr>
        <w:rFonts w:hint="default"/>
        <w:lang w:val="id" w:eastAsia="en-US" w:bidi="ar-SA"/>
      </w:rPr>
    </w:lvl>
    <w:lvl w:ilvl="7" w:tplc="A29CE7C6">
      <w:numFmt w:val="bullet"/>
      <w:lvlText w:val="•"/>
      <w:lvlJc w:val="left"/>
      <w:pPr>
        <w:ind w:left="2226" w:hanging="284"/>
      </w:pPr>
      <w:rPr>
        <w:rFonts w:hint="default"/>
        <w:lang w:val="id" w:eastAsia="en-US" w:bidi="ar-SA"/>
      </w:rPr>
    </w:lvl>
    <w:lvl w:ilvl="8" w:tplc="5B0672DA">
      <w:numFmt w:val="bullet"/>
      <w:lvlText w:val="•"/>
      <w:lvlJc w:val="left"/>
      <w:pPr>
        <w:ind w:left="2467" w:hanging="284"/>
      </w:pPr>
      <w:rPr>
        <w:rFonts w:hint="default"/>
        <w:lang w:val="id" w:eastAsia="en-US" w:bidi="ar-SA"/>
      </w:rPr>
    </w:lvl>
  </w:abstractNum>
  <w:abstractNum w:abstractNumId="14">
    <w:nsid w:val="515A2983"/>
    <w:multiLevelType w:val="hybridMultilevel"/>
    <w:tmpl w:val="7B722CE0"/>
    <w:lvl w:ilvl="0" w:tplc="00D2DBCE">
      <w:start w:val="1"/>
      <w:numFmt w:val="bullet"/>
      <w:lvlText w:val="•"/>
      <w:lvlJc w:val="left"/>
      <w:pPr>
        <w:tabs>
          <w:tab w:val="num" w:pos="720"/>
        </w:tabs>
        <w:ind w:left="720" w:hanging="360"/>
      </w:pPr>
      <w:rPr>
        <w:rFonts w:ascii="Arial" w:hAnsi="Arial" w:hint="default"/>
      </w:rPr>
    </w:lvl>
    <w:lvl w:ilvl="1" w:tplc="09A8F3FC" w:tentative="1">
      <w:start w:val="1"/>
      <w:numFmt w:val="bullet"/>
      <w:lvlText w:val="•"/>
      <w:lvlJc w:val="left"/>
      <w:pPr>
        <w:tabs>
          <w:tab w:val="num" w:pos="1440"/>
        </w:tabs>
        <w:ind w:left="1440" w:hanging="360"/>
      </w:pPr>
      <w:rPr>
        <w:rFonts w:ascii="Arial" w:hAnsi="Arial" w:hint="default"/>
      </w:rPr>
    </w:lvl>
    <w:lvl w:ilvl="2" w:tplc="B3FA06C4" w:tentative="1">
      <w:start w:val="1"/>
      <w:numFmt w:val="bullet"/>
      <w:lvlText w:val="•"/>
      <w:lvlJc w:val="left"/>
      <w:pPr>
        <w:tabs>
          <w:tab w:val="num" w:pos="2160"/>
        </w:tabs>
        <w:ind w:left="2160" w:hanging="360"/>
      </w:pPr>
      <w:rPr>
        <w:rFonts w:ascii="Arial" w:hAnsi="Arial" w:hint="default"/>
      </w:rPr>
    </w:lvl>
    <w:lvl w:ilvl="3" w:tplc="0E9610A0" w:tentative="1">
      <w:start w:val="1"/>
      <w:numFmt w:val="bullet"/>
      <w:lvlText w:val="•"/>
      <w:lvlJc w:val="left"/>
      <w:pPr>
        <w:tabs>
          <w:tab w:val="num" w:pos="2880"/>
        </w:tabs>
        <w:ind w:left="2880" w:hanging="360"/>
      </w:pPr>
      <w:rPr>
        <w:rFonts w:ascii="Arial" w:hAnsi="Arial" w:hint="default"/>
      </w:rPr>
    </w:lvl>
    <w:lvl w:ilvl="4" w:tplc="1D802134" w:tentative="1">
      <w:start w:val="1"/>
      <w:numFmt w:val="bullet"/>
      <w:lvlText w:val="•"/>
      <w:lvlJc w:val="left"/>
      <w:pPr>
        <w:tabs>
          <w:tab w:val="num" w:pos="3600"/>
        </w:tabs>
        <w:ind w:left="3600" w:hanging="360"/>
      </w:pPr>
      <w:rPr>
        <w:rFonts w:ascii="Arial" w:hAnsi="Arial" w:hint="default"/>
      </w:rPr>
    </w:lvl>
    <w:lvl w:ilvl="5" w:tplc="4C70CC94" w:tentative="1">
      <w:start w:val="1"/>
      <w:numFmt w:val="bullet"/>
      <w:lvlText w:val="•"/>
      <w:lvlJc w:val="left"/>
      <w:pPr>
        <w:tabs>
          <w:tab w:val="num" w:pos="4320"/>
        </w:tabs>
        <w:ind w:left="4320" w:hanging="360"/>
      </w:pPr>
      <w:rPr>
        <w:rFonts w:ascii="Arial" w:hAnsi="Arial" w:hint="default"/>
      </w:rPr>
    </w:lvl>
    <w:lvl w:ilvl="6" w:tplc="EB2C87AA" w:tentative="1">
      <w:start w:val="1"/>
      <w:numFmt w:val="bullet"/>
      <w:lvlText w:val="•"/>
      <w:lvlJc w:val="left"/>
      <w:pPr>
        <w:tabs>
          <w:tab w:val="num" w:pos="5040"/>
        </w:tabs>
        <w:ind w:left="5040" w:hanging="360"/>
      </w:pPr>
      <w:rPr>
        <w:rFonts w:ascii="Arial" w:hAnsi="Arial" w:hint="default"/>
      </w:rPr>
    </w:lvl>
    <w:lvl w:ilvl="7" w:tplc="269C8B18" w:tentative="1">
      <w:start w:val="1"/>
      <w:numFmt w:val="bullet"/>
      <w:lvlText w:val="•"/>
      <w:lvlJc w:val="left"/>
      <w:pPr>
        <w:tabs>
          <w:tab w:val="num" w:pos="5760"/>
        </w:tabs>
        <w:ind w:left="5760" w:hanging="360"/>
      </w:pPr>
      <w:rPr>
        <w:rFonts w:ascii="Arial" w:hAnsi="Arial" w:hint="default"/>
      </w:rPr>
    </w:lvl>
    <w:lvl w:ilvl="8" w:tplc="8CFC13C8" w:tentative="1">
      <w:start w:val="1"/>
      <w:numFmt w:val="bullet"/>
      <w:lvlText w:val="•"/>
      <w:lvlJc w:val="left"/>
      <w:pPr>
        <w:tabs>
          <w:tab w:val="num" w:pos="6480"/>
        </w:tabs>
        <w:ind w:left="6480" w:hanging="360"/>
      </w:pPr>
      <w:rPr>
        <w:rFonts w:ascii="Arial" w:hAnsi="Arial" w:hint="default"/>
      </w:rPr>
    </w:lvl>
  </w:abstractNum>
  <w:abstractNum w:abstractNumId="15">
    <w:nsid w:val="5506112D"/>
    <w:multiLevelType w:val="hybridMultilevel"/>
    <w:tmpl w:val="30F0ECEC"/>
    <w:lvl w:ilvl="0" w:tplc="AF1EB354">
      <w:start w:val="1"/>
      <w:numFmt w:val="decimal"/>
      <w:lvlText w:val="%1."/>
      <w:lvlJc w:val="left"/>
      <w:pPr>
        <w:ind w:left="539" w:hanging="284"/>
      </w:pPr>
      <w:rPr>
        <w:rFonts w:ascii="Times New Roman" w:eastAsia="Times New Roman" w:hAnsi="Times New Roman" w:cs="Times New Roman" w:hint="default"/>
        <w:w w:val="100"/>
        <w:sz w:val="21"/>
        <w:szCs w:val="21"/>
        <w:lang w:val="id" w:eastAsia="en-US" w:bidi="ar-SA"/>
      </w:rPr>
    </w:lvl>
    <w:lvl w:ilvl="1" w:tplc="4D38C596">
      <w:numFmt w:val="bullet"/>
      <w:lvlText w:val="•"/>
      <w:lvlJc w:val="left"/>
      <w:pPr>
        <w:ind w:left="1538" w:hanging="284"/>
      </w:pPr>
      <w:rPr>
        <w:rFonts w:hint="default"/>
        <w:lang w:val="id" w:eastAsia="en-US" w:bidi="ar-SA"/>
      </w:rPr>
    </w:lvl>
    <w:lvl w:ilvl="2" w:tplc="B41C0D64">
      <w:numFmt w:val="bullet"/>
      <w:lvlText w:val="•"/>
      <w:lvlJc w:val="left"/>
      <w:pPr>
        <w:ind w:left="2537" w:hanging="284"/>
      </w:pPr>
      <w:rPr>
        <w:rFonts w:hint="default"/>
        <w:lang w:val="id" w:eastAsia="en-US" w:bidi="ar-SA"/>
      </w:rPr>
    </w:lvl>
    <w:lvl w:ilvl="3" w:tplc="08DC51D8">
      <w:numFmt w:val="bullet"/>
      <w:lvlText w:val="•"/>
      <w:lvlJc w:val="left"/>
      <w:pPr>
        <w:ind w:left="3536" w:hanging="284"/>
      </w:pPr>
      <w:rPr>
        <w:rFonts w:hint="default"/>
        <w:lang w:val="id" w:eastAsia="en-US" w:bidi="ar-SA"/>
      </w:rPr>
    </w:lvl>
    <w:lvl w:ilvl="4" w:tplc="537C1E2E">
      <w:numFmt w:val="bullet"/>
      <w:lvlText w:val="•"/>
      <w:lvlJc w:val="left"/>
      <w:pPr>
        <w:ind w:left="4535" w:hanging="284"/>
      </w:pPr>
      <w:rPr>
        <w:rFonts w:hint="default"/>
        <w:lang w:val="id" w:eastAsia="en-US" w:bidi="ar-SA"/>
      </w:rPr>
    </w:lvl>
    <w:lvl w:ilvl="5" w:tplc="48A67ACC">
      <w:numFmt w:val="bullet"/>
      <w:lvlText w:val="•"/>
      <w:lvlJc w:val="left"/>
      <w:pPr>
        <w:ind w:left="5534" w:hanging="284"/>
      </w:pPr>
      <w:rPr>
        <w:rFonts w:hint="default"/>
        <w:lang w:val="id" w:eastAsia="en-US" w:bidi="ar-SA"/>
      </w:rPr>
    </w:lvl>
    <w:lvl w:ilvl="6" w:tplc="5B9A7B6A">
      <w:numFmt w:val="bullet"/>
      <w:lvlText w:val="•"/>
      <w:lvlJc w:val="left"/>
      <w:pPr>
        <w:ind w:left="6533" w:hanging="284"/>
      </w:pPr>
      <w:rPr>
        <w:rFonts w:hint="default"/>
        <w:lang w:val="id" w:eastAsia="en-US" w:bidi="ar-SA"/>
      </w:rPr>
    </w:lvl>
    <w:lvl w:ilvl="7" w:tplc="1E98303E">
      <w:numFmt w:val="bullet"/>
      <w:lvlText w:val="•"/>
      <w:lvlJc w:val="left"/>
      <w:pPr>
        <w:ind w:left="7532" w:hanging="284"/>
      </w:pPr>
      <w:rPr>
        <w:rFonts w:hint="default"/>
        <w:lang w:val="id" w:eastAsia="en-US" w:bidi="ar-SA"/>
      </w:rPr>
    </w:lvl>
    <w:lvl w:ilvl="8" w:tplc="05C49EDE">
      <w:numFmt w:val="bullet"/>
      <w:lvlText w:val="•"/>
      <w:lvlJc w:val="left"/>
      <w:pPr>
        <w:ind w:left="8531" w:hanging="284"/>
      </w:pPr>
      <w:rPr>
        <w:rFonts w:hint="default"/>
        <w:lang w:val="id" w:eastAsia="en-US" w:bidi="ar-SA"/>
      </w:rPr>
    </w:lvl>
  </w:abstractNum>
  <w:abstractNum w:abstractNumId="16">
    <w:nsid w:val="5652409E"/>
    <w:multiLevelType w:val="hybridMultilevel"/>
    <w:tmpl w:val="7C1A95EE"/>
    <w:lvl w:ilvl="0" w:tplc="598CE95C">
      <w:start w:val="1"/>
      <w:numFmt w:val="decimal"/>
      <w:lvlText w:val="%1."/>
      <w:lvlJc w:val="left"/>
      <w:pPr>
        <w:ind w:left="569" w:hanging="284"/>
      </w:pPr>
      <w:rPr>
        <w:rFonts w:ascii="Times New Roman" w:eastAsia="Times New Roman" w:hAnsi="Times New Roman" w:cs="Times New Roman" w:hint="default"/>
        <w:spacing w:val="-17"/>
        <w:w w:val="100"/>
        <w:sz w:val="24"/>
        <w:szCs w:val="24"/>
        <w:lang w:val="id" w:eastAsia="en-US" w:bidi="ar-SA"/>
      </w:rPr>
    </w:lvl>
    <w:lvl w:ilvl="1" w:tplc="F854758A">
      <w:numFmt w:val="bullet"/>
      <w:lvlText w:val="•"/>
      <w:lvlJc w:val="left"/>
      <w:pPr>
        <w:ind w:left="963" w:hanging="284"/>
      </w:pPr>
      <w:rPr>
        <w:rFonts w:hint="default"/>
        <w:lang w:val="id" w:eastAsia="en-US" w:bidi="ar-SA"/>
      </w:rPr>
    </w:lvl>
    <w:lvl w:ilvl="2" w:tplc="C354DFB4">
      <w:numFmt w:val="bullet"/>
      <w:lvlText w:val="•"/>
      <w:lvlJc w:val="left"/>
      <w:pPr>
        <w:ind w:left="1367" w:hanging="284"/>
      </w:pPr>
      <w:rPr>
        <w:rFonts w:hint="default"/>
        <w:lang w:val="id" w:eastAsia="en-US" w:bidi="ar-SA"/>
      </w:rPr>
    </w:lvl>
    <w:lvl w:ilvl="3" w:tplc="9BDCDBF4">
      <w:numFmt w:val="bullet"/>
      <w:lvlText w:val="•"/>
      <w:lvlJc w:val="left"/>
      <w:pPr>
        <w:ind w:left="1771" w:hanging="284"/>
      </w:pPr>
      <w:rPr>
        <w:rFonts w:hint="default"/>
        <w:lang w:val="id" w:eastAsia="en-US" w:bidi="ar-SA"/>
      </w:rPr>
    </w:lvl>
    <w:lvl w:ilvl="4" w:tplc="DA5C960C">
      <w:numFmt w:val="bullet"/>
      <w:lvlText w:val="•"/>
      <w:lvlJc w:val="left"/>
      <w:pPr>
        <w:ind w:left="2175" w:hanging="284"/>
      </w:pPr>
      <w:rPr>
        <w:rFonts w:hint="default"/>
        <w:lang w:val="id" w:eastAsia="en-US" w:bidi="ar-SA"/>
      </w:rPr>
    </w:lvl>
    <w:lvl w:ilvl="5" w:tplc="F0269BC4">
      <w:numFmt w:val="bullet"/>
      <w:lvlText w:val="•"/>
      <w:lvlJc w:val="left"/>
      <w:pPr>
        <w:ind w:left="2579" w:hanging="284"/>
      </w:pPr>
      <w:rPr>
        <w:rFonts w:hint="default"/>
        <w:lang w:val="id" w:eastAsia="en-US" w:bidi="ar-SA"/>
      </w:rPr>
    </w:lvl>
    <w:lvl w:ilvl="6" w:tplc="49607394">
      <w:numFmt w:val="bullet"/>
      <w:lvlText w:val="•"/>
      <w:lvlJc w:val="left"/>
      <w:pPr>
        <w:ind w:left="2983" w:hanging="284"/>
      </w:pPr>
      <w:rPr>
        <w:rFonts w:hint="default"/>
        <w:lang w:val="id" w:eastAsia="en-US" w:bidi="ar-SA"/>
      </w:rPr>
    </w:lvl>
    <w:lvl w:ilvl="7" w:tplc="502291C2">
      <w:numFmt w:val="bullet"/>
      <w:lvlText w:val="•"/>
      <w:lvlJc w:val="left"/>
      <w:pPr>
        <w:ind w:left="3387" w:hanging="284"/>
      </w:pPr>
      <w:rPr>
        <w:rFonts w:hint="default"/>
        <w:lang w:val="id" w:eastAsia="en-US" w:bidi="ar-SA"/>
      </w:rPr>
    </w:lvl>
    <w:lvl w:ilvl="8" w:tplc="527AAB22">
      <w:numFmt w:val="bullet"/>
      <w:lvlText w:val="•"/>
      <w:lvlJc w:val="left"/>
      <w:pPr>
        <w:ind w:left="3791" w:hanging="284"/>
      </w:pPr>
      <w:rPr>
        <w:rFonts w:hint="default"/>
        <w:lang w:val="id" w:eastAsia="en-US" w:bidi="ar-SA"/>
      </w:rPr>
    </w:lvl>
  </w:abstractNum>
  <w:abstractNum w:abstractNumId="17">
    <w:nsid w:val="603A4F67"/>
    <w:multiLevelType w:val="hybridMultilevel"/>
    <w:tmpl w:val="DEC23F54"/>
    <w:lvl w:ilvl="0" w:tplc="E9782734">
      <w:start w:val="1"/>
      <w:numFmt w:val="decimal"/>
      <w:lvlText w:val="%1."/>
      <w:lvlJc w:val="left"/>
      <w:pPr>
        <w:ind w:left="515" w:hanging="260"/>
      </w:pPr>
      <w:rPr>
        <w:rFonts w:ascii="Times New Roman" w:eastAsia="Times New Roman" w:hAnsi="Times New Roman" w:cs="Times New Roman" w:hint="default"/>
        <w:w w:val="100"/>
        <w:sz w:val="24"/>
        <w:szCs w:val="24"/>
        <w:lang w:val="id" w:eastAsia="en-US" w:bidi="ar-SA"/>
      </w:rPr>
    </w:lvl>
    <w:lvl w:ilvl="1" w:tplc="4380FB1A">
      <w:numFmt w:val="bullet"/>
      <w:lvlText w:val="•"/>
      <w:lvlJc w:val="left"/>
      <w:pPr>
        <w:ind w:left="756" w:hanging="260"/>
      </w:pPr>
      <w:rPr>
        <w:rFonts w:hint="default"/>
        <w:lang w:val="id" w:eastAsia="en-US" w:bidi="ar-SA"/>
      </w:rPr>
    </w:lvl>
    <w:lvl w:ilvl="2" w:tplc="CA3ABA60">
      <w:numFmt w:val="bullet"/>
      <w:lvlText w:val="•"/>
      <w:lvlJc w:val="left"/>
      <w:pPr>
        <w:ind w:left="992" w:hanging="260"/>
      </w:pPr>
      <w:rPr>
        <w:rFonts w:hint="default"/>
        <w:lang w:val="id" w:eastAsia="en-US" w:bidi="ar-SA"/>
      </w:rPr>
    </w:lvl>
    <w:lvl w:ilvl="3" w:tplc="6E1C927A">
      <w:numFmt w:val="bullet"/>
      <w:lvlText w:val="•"/>
      <w:lvlJc w:val="left"/>
      <w:pPr>
        <w:ind w:left="1229" w:hanging="260"/>
      </w:pPr>
      <w:rPr>
        <w:rFonts w:hint="default"/>
        <w:lang w:val="id" w:eastAsia="en-US" w:bidi="ar-SA"/>
      </w:rPr>
    </w:lvl>
    <w:lvl w:ilvl="4" w:tplc="C8889196">
      <w:numFmt w:val="bullet"/>
      <w:lvlText w:val="•"/>
      <w:lvlJc w:val="left"/>
      <w:pPr>
        <w:ind w:left="1465" w:hanging="260"/>
      </w:pPr>
      <w:rPr>
        <w:rFonts w:hint="default"/>
        <w:lang w:val="id" w:eastAsia="en-US" w:bidi="ar-SA"/>
      </w:rPr>
    </w:lvl>
    <w:lvl w:ilvl="5" w:tplc="A0A0C6FC">
      <w:numFmt w:val="bullet"/>
      <w:lvlText w:val="•"/>
      <w:lvlJc w:val="left"/>
      <w:pPr>
        <w:ind w:left="1701" w:hanging="260"/>
      </w:pPr>
      <w:rPr>
        <w:rFonts w:hint="default"/>
        <w:lang w:val="id" w:eastAsia="en-US" w:bidi="ar-SA"/>
      </w:rPr>
    </w:lvl>
    <w:lvl w:ilvl="6" w:tplc="4992ED16">
      <w:numFmt w:val="bullet"/>
      <w:lvlText w:val="•"/>
      <w:lvlJc w:val="left"/>
      <w:pPr>
        <w:ind w:left="1938" w:hanging="260"/>
      </w:pPr>
      <w:rPr>
        <w:rFonts w:hint="default"/>
        <w:lang w:val="id" w:eastAsia="en-US" w:bidi="ar-SA"/>
      </w:rPr>
    </w:lvl>
    <w:lvl w:ilvl="7" w:tplc="FE2C8E90">
      <w:numFmt w:val="bullet"/>
      <w:lvlText w:val="•"/>
      <w:lvlJc w:val="left"/>
      <w:pPr>
        <w:ind w:left="2174" w:hanging="260"/>
      </w:pPr>
      <w:rPr>
        <w:rFonts w:hint="default"/>
        <w:lang w:val="id" w:eastAsia="en-US" w:bidi="ar-SA"/>
      </w:rPr>
    </w:lvl>
    <w:lvl w:ilvl="8" w:tplc="930CB9AA">
      <w:numFmt w:val="bullet"/>
      <w:lvlText w:val="•"/>
      <w:lvlJc w:val="left"/>
      <w:pPr>
        <w:ind w:left="2410" w:hanging="260"/>
      </w:pPr>
      <w:rPr>
        <w:rFonts w:hint="default"/>
        <w:lang w:val="id" w:eastAsia="en-US" w:bidi="ar-SA"/>
      </w:rPr>
    </w:lvl>
  </w:abstractNum>
  <w:abstractNum w:abstractNumId="18">
    <w:nsid w:val="6DE122F9"/>
    <w:multiLevelType w:val="hybridMultilevel"/>
    <w:tmpl w:val="BC3862C0"/>
    <w:lvl w:ilvl="0" w:tplc="F5962668">
      <w:start w:val="1"/>
      <w:numFmt w:val="lowerLetter"/>
      <w:lvlText w:val="%1"/>
      <w:lvlJc w:val="left"/>
      <w:pPr>
        <w:ind w:left="582" w:hanging="327"/>
      </w:pPr>
      <w:rPr>
        <w:rFonts w:ascii="Times New Roman" w:eastAsia="Times New Roman" w:hAnsi="Times New Roman" w:cs="Times New Roman" w:hint="default"/>
        <w:spacing w:val="-10"/>
        <w:w w:val="100"/>
        <w:position w:val="10"/>
        <w:sz w:val="24"/>
        <w:szCs w:val="24"/>
        <w:lang w:val="id" w:eastAsia="en-US" w:bidi="ar-SA"/>
      </w:rPr>
    </w:lvl>
    <w:lvl w:ilvl="1" w:tplc="F1365C84">
      <w:numFmt w:val="bullet"/>
      <w:lvlText w:val="•"/>
      <w:lvlJc w:val="left"/>
      <w:pPr>
        <w:ind w:left="1574" w:hanging="327"/>
      </w:pPr>
      <w:rPr>
        <w:rFonts w:hint="default"/>
        <w:lang w:val="id" w:eastAsia="en-US" w:bidi="ar-SA"/>
      </w:rPr>
    </w:lvl>
    <w:lvl w:ilvl="2" w:tplc="91BE8EB6">
      <w:numFmt w:val="bullet"/>
      <w:lvlText w:val="•"/>
      <w:lvlJc w:val="left"/>
      <w:pPr>
        <w:ind w:left="2569" w:hanging="327"/>
      </w:pPr>
      <w:rPr>
        <w:rFonts w:hint="default"/>
        <w:lang w:val="id" w:eastAsia="en-US" w:bidi="ar-SA"/>
      </w:rPr>
    </w:lvl>
    <w:lvl w:ilvl="3" w:tplc="58B0F44A">
      <w:numFmt w:val="bullet"/>
      <w:lvlText w:val="•"/>
      <w:lvlJc w:val="left"/>
      <w:pPr>
        <w:ind w:left="3564" w:hanging="327"/>
      </w:pPr>
      <w:rPr>
        <w:rFonts w:hint="default"/>
        <w:lang w:val="id" w:eastAsia="en-US" w:bidi="ar-SA"/>
      </w:rPr>
    </w:lvl>
    <w:lvl w:ilvl="4" w:tplc="44363E3C">
      <w:numFmt w:val="bullet"/>
      <w:lvlText w:val="•"/>
      <w:lvlJc w:val="left"/>
      <w:pPr>
        <w:ind w:left="4559" w:hanging="327"/>
      </w:pPr>
      <w:rPr>
        <w:rFonts w:hint="default"/>
        <w:lang w:val="id" w:eastAsia="en-US" w:bidi="ar-SA"/>
      </w:rPr>
    </w:lvl>
    <w:lvl w:ilvl="5" w:tplc="17C65EE4">
      <w:numFmt w:val="bullet"/>
      <w:lvlText w:val="•"/>
      <w:lvlJc w:val="left"/>
      <w:pPr>
        <w:ind w:left="5554" w:hanging="327"/>
      </w:pPr>
      <w:rPr>
        <w:rFonts w:hint="default"/>
        <w:lang w:val="id" w:eastAsia="en-US" w:bidi="ar-SA"/>
      </w:rPr>
    </w:lvl>
    <w:lvl w:ilvl="6" w:tplc="A6E049AE">
      <w:numFmt w:val="bullet"/>
      <w:lvlText w:val="•"/>
      <w:lvlJc w:val="left"/>
      <w:pPr>
        <w:ind w:left="6549" w:hanging="327"/>
      </w:pPr>
      <w:rPr>
        <w:rFonts w:hint="default"/>
        <w:lang w:val="id" w:eastAsia="en-US" w:bidi="ar-SA"/>
      </w:rPr>
    </w:lvl>
    <w:lvl w:ilvl="7" w:tplc="05723160">
      <w:numFmt w:val="bullet"/>
      <w:lvlText w:val="•"/>
      <w:lvlJc w:val="left"/>
      <w:pPr>
        <w:ind w:left="7544" w:hanging="327"/>
      </w:pPr>
      <w:rPr>
        <w:rFonts w:hint="default"/>
        <w:lang w:val="id" w:eastAsia="en-US" w:bidi="ar-SA"/>
      </w:rPr>
    </w:lvl>
    <w:lvl w:ilvl="8" w:tplc="862A8DD0">
      <w:numFmt w:val="bullet"/>
      <w:lvlText w:val="•"/>
      <w:lvlJc w:val="left"/>
      <w:pPr>
        <w:ind w:left="8539" w:hanging="327"/>
      </w:pPr>
      <w:rPr>
        <w:rFonts w:hint="default"/>
        <w:lang w:val="id" w:eastAsia="en-US" w:bidi="ar-SA"/>
      </w:rPr>
    </w:lvl>
  </w:abstractNum>
  <w:abstractNum w:abstractNumId="19">
    <w:nsid w:val="6E05769A"/>
    <w:multiLevelType w:val="hybridMultilevel"/>
    <w:tmpl w:val="697E69BA"/>
    <w:lvl w:ilvl="0" w:tplc="7DDCC9D4">
      <w:start w:val="1"/>
      <w:numFmt w:val="upperLetter"/>
      <w:lvlText w:val="%1."/>
      <w:lvlJc w:val="left"/>
      <w:pPr>
        <w:ind w:left="805" w:hanging="341"/>
        <w:jc w:val="right"/>
      </w:pPr>
      <w:rPr>
        <w:rFonts w:ascii="Times New Roman" w:eastAsia="Times New Roman" w:hAnsi="Times New Roman" w:cs="Times New Roman" w:hint="default"/>
        <w:spacing w:val="-30"/>
        <w:w w:val="100"/>
        <w:sz w:val="24"/>
        <w:szCs w:val="24"/>
        <w:lang w:val="id" w:eastAsia="en-US" w:bidi="ar-SA"/>
      </w:rPr>
    </w:lvl>
    <w:lvl w:ilvl="1" w:tplc="4F8891C2">
      <w:numFmt w:val="bullet"/>
      <w:lvlText w:val="•"/>
      <w:lvlJc w:val="left"/>
      <w:pPr>
        <w:ind w:left="1288" w:hanging="341"/>
      </w:pPr>
      <w:rPr>
        <w:rFonts w:hint="default"/>
        <w:lang w:val="id" w:eastAsia="en-US" w:bidi="ar-SA"/>
      </w:rPr>
    </w:lvl>
    <w:lvl w:ilvl="2" w:tplc="4D3C5824">
      <w:numFmt w:val="bullet"/>
      <w:lvlText w:val="•"/>
      <w:lvlJc w:val="left"/>
      <w:pPr>
        <w:ind w:left="1777" w:hanging="341"/>
      </w:pPr>
      <w:rPr>
        <w:rFonts w:hint="default"/>
        <w:lang w:val="id" w:eastAsia="en-US" w:bidi="ar-SA"/>
      </w:rPr>
    </w:lvl>
    <w:lvl w:ilvl="3" w:tplc="C10681F6">
      <w:numFmt w:val="bullet"/>
      <w:lvlText w:val="•"/>
      <w:lvlJc w:val="left"/>
      <w:pPr>
        <w:ind w:left="2266" w:hanging="341"/>
      </w:pPr>
      <w:rPr>
        <w:rFonts w:hint="default"/>
        <w:lang w:val="id" w:eastAsia="en-US" w:bidi="ar-SA"/>
      </w:rPr>
    </w:lvl>
    <w:lvl w:ilvl="4" w:tplc="4D787E08">
      <w:numFmt w:val="bullet"/>
      <w:lvlText w:val="•"/>
      <w:lvlJc w:val="left"/>
      <w:pPr>
        <w:ind w:left="2755" w:hanging="341"/>
      </w:pPr>
      <w:rPr>
        <w:rFonts w:hint="default"/>
        <w:lang w:val="id" w:eastAsia="en-US" w:bidi="ar-SA"/>
      </w:rPr>
    </w:lvl>
    <w:lvl w:ilvl="5" w:tplc="5E2E6F94">
      <w:numFmt w:val="bullet"/>
      <w:lvlText w:val="•"/>
      <w:lvlJc w:val="left"/>
      <w:pPr>
        <w:ind w:left="3244" w:hanging="341"/>
      </w:pPr>
      <w:rPr>
        <w:rFonts w:hint="default"/>
        <w:lang w:val="id" w:eastAsia="en-US" w:bidi="ar-SA"/>
      </w:rPr>
    </w:lvl>
    <w:lvl w:ilvl="6" w:tplc="FA121DD6">
      <w:numFmt w:val="bullet"/>
      <w:lvlText w:val="•"/>
      <w:lvlJc w:val="left"/>
      <w:pPr>
        <w:ind w:left="3733" w:hanging="341"/>
      </w:pPr>
      <w:rPr>
        <w:rFonts w:hint="default"/>
        <w:lang w:val="id" w:eastAsia="en-US" w:bidi="ar-SA"/>
      </w:rPr>
    </w:lvl>
    <w:lvl w:ilvl="7" w:tplc="1D26A562">
      <w:numFmt w:val="bullet"/>
      <w:lvlText w:val="•"/>
      <w:lvlJc w:val="left"/>
      <w:pPr>
        <w:ind w:left="4222" w:hanging="341"/>
      </w:pPr>
      <w:rPr>
        <w:rFonts w:hint="default"/>
        <w:lang w:val="id" w:eastAsia="en-US" w:bidi="ar-SA"/>
      </w:rPr>
    </w:lvl>
    <w:lvl w:ilvl="8" w:tplc="1AAEDDB0">
      <w:numFmt w:val="bullet"/>
      <w:lvlText w:val="•"/>
      <w:lvlJc w:val="left"/>
      <w:pPr>
        <w:ind w:left="4711" w:hanging="341"/>
      </w:pPr>
      <w:rPr>
        <w:rFonts w:hint="default"/>
        <w:lang w:val="id" w:eastAsia="en-US" w:bidi="ar-SA"/>
      </w:rPr>
    </w:lvl>
  </w:abstractNum>
  <w:abstractNum w:abstractNumId="20">
    <w:nsid w:val="7D0B6ACD"/>
    <w:multiLevelType w:val="hybridMultilevel"/>
    <w:tmpl w:val="87041088"/>
    <w:lvl w:ilvl="0" w:tplc="ADEA6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5"/>
  </w:num>
  <w:num w:numId="4">
    <w:abstractNumId w:val="3"/>
  </w:num>
  <w:num w:numId="5">
    <w:abstractNumId w:val="7"/>
  </w:num>
  <w:num w:numId="6">
    <w:abstractNumId w:val="1"/>
  </w:num>
  <w:num w:numId="7">
    <w:abstractNumId w:val="8"/>
  </w:num>
  <w:num w:numId="8">
    <w:abstractNumId w:val="16"/>
  </w:num>
  <w:num w:numId="9">
    <w:abstractNumId w:val="17"/>
  </w:num>
  <w:num w:numId="10">
    <w:abstractNumId w:val="4"/>
  </w:num>
  <w:num w:numId="11">
    <w:abstractNumId w:val="13"/>
  </w:num>
  <w:num w:numId="12">
    <w:abstractNumId w:val="12"/>
  </w:num>
  <w:num w:numId="13">
    <w:abstractNumId w:val="6"/>
  </w:num>
  <w:num w:numId="14">
    <w:abstractNumId w:val="5"/>
  </w:num>
  <w:num w:numId="15">
    <w:abstractNumId w:val="9"/>
  </w:num>
  <w:num w:numId="16">
    <w:abstractNumId w:val="11"/>
  </w:num>
  <w:num w:numId="17">
    <w:abstractNumId w:val="18"/>
  </w:num>
  <w:num w:numId="18">
    <w:abstractNumId w:val="19"/>
  </w:num>
  <w:num w:numId="19">
    <w:abstractNumId w:val="2"/>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8D"/>
    <w:rsid w:val="00016D17"/>
    <w:rsid w:val="000239EE"/>
    <w:rsid w:val="00031A1C"/>
    <w:rsid w:val="000432C4"/>
    <w:rsid w:val="000543B6"/>
    <w:rsid w:val="0005536F"/>
    <w:rsid w:val="00060A92"/>
    <w:rsid w:val="000629DC"/>
    <w:rsid w:val="00084D18"/>
    <w:rsid w:val="00085227"/>
    <w:rsid w:val="00086D9A"/>
    <w:rsid w:val="000970C3"/>
    <w:rsid w:val="000C3312"/>
    <w:rsid w:val="000C645D"/>
    <w:rsid w:val="000D3666"/>
    <w:rsid w:val="000D78A6"/>
    <w:rsid w:val="000E0256"/>
    <w:rsid w:val="000F5966"/>
    <w:rsid w:val="00102456"/>
    <w:rsid w:val="00115C76"/>
    <w:rsid w:val="001174F3"/>
    <w:rsid w:val="00121CD1"/>
    <w:rsid w:val="00126B9C"/>
    <w:rsid w:val="00136DF4"/>
    <w:rsid w:val="00143F6C"/>
    <w:rsid w:val="00146ED1"/>
    <w:rsid w:val="00157562"/>
    <w:rsid w:val="001837EB"/>
    <w:rsid w:val="00185C19"/>
    <w:rsid w:val="001A6399"/>
    <w:rsid w:val="001C1DCD"/>
    <w:rsid w:val="001C29AE"/>
    <w:rsid w:val="001C56A1"/>
    <w:rsid w:val="001D7BD0"/>
    <w:rsid w:val="001E00DE"/>
    <w:rsid w:val="001E41D0"/>
    <w:rsid w:val="001E62F9"/>
    <w:rsid w:val="001F2EA8"/>
    <w:rsid w:val="001F4D2A"/>
    <w:rsid w:val="00201FC2"/>
    <w:rsid w:val="00202B8B"/>
    <w:rsid w:val="002252B3"/>
    <w:rsid w:val="00226E54"/>
    <w:rsid w:val="00230A3C"/>
    <w:rsid w:val="00243BE9"/>
    <w:rsid w:val="00247C4B"/>
    <w:rsid w:val="00251CF1"/>
    <w:rsid w:val="002544A0"/>
    <w:rsid w:val="002610BF"/>
    <w:rsid w:val="00270614"/>
    <w:rsid w:val="00295F55"/>
    <w:rsid w:val="002C4CA6"/>
    <w:rsid w:val="002D1609"/>
    <w:rsid w:val="002D1DE3"/>
    <w:rsid w:val="002D4322"/>
    <w:rsid w:val="002D6B1A"/>
    <w:rsid w:val="002F736D"/>
    <w:rsid w:val="00332069"/>
    <w:rsid w:val="003330C8"/>
    <w:rsid w:val="003431CC"/>
    <w:rsid w:val="0035283E"/>
    <w:rsid w:val="0035476F"/>
    <w:rsid w:val="003555D8"/>
    <w:rsid w:val="00385D88"/>
    <w:rsid w:val="00390F5F"/>
    <w:rsid w:val="00391C33"/>
    <w:rsid w:val="00395562"/>
    <w:rsid w:val="003A04A5"/>
    <w:rsid w:val="003A1117"/>
    <w:rsid w:val="003B4AA7"/>
    <w:rsid w:val="003B7B82"/>
    <w:rsid w:val="003C0865"/>
    <w:rsid w:val="003C2B00"/>
    <w:rsid w:val="003C43E4"/>
    <w:rsid w:val="003D3D31"/>
    <w:rsid w:val="003E114E"/>
    <w:rsid w:val="003F36B2"/>
    <w:rsid w:val="00400682"/>
    <w:rsid w:val="004300A6"/>
    <w:rsid w:val="00445DA2"/>
    <w:rsid w:val="004464A8"/>
    <w:rsid w:val="0047076E"/>
    <w:rsid w:val="0048390C"/>
    <w:rsid w:val="00492B70"/>
    <w:rsid w:val="004A4F8A"/>
    <w:rsid w:val="004B0E98"/>
    <w:rsid w:val="004B2776"/>
    <w:rsid w:val="004C6487"/>
    <w:rsid w:val="004D2001"/>
    <w:rsid w:val="004E1B58"/>
    <w:rsid w:val="004F38A2"/>
    <w:rsid w:val="004F75C4"/>
    <w:rsid w:val="005046DC"/>
    <w:rsid w:val="00514CF9"/>
    <w:rsid w:val="00551960"/>
    <w:rsid w:val="00551A17"/>
    <w:rsid w:val="005551BC"/>
    <w:rsid w:val="0055536C"/>
    <w:rsid w:val="00557115"/>
    <w:rsid w:val="00571C2D"/>
    <w:rsid w:val="00587610"/>
    <w:rsid w:val="0059033B"/>
    <w:rsid w:val="00591664"/>
    <w:rsid w:val="005940C1"/>
    <w:rsid w:val="005A2BBF"/>
    <w:rsid w:val="005A35C5"/>
    <w:rsid w:val="005A573F"/>
    <w:rsid w:val="005D2086"/>
    <w:rsid w:val="005D4430"/>
    <w:rsid w:val="005E6770"/>
    <w:rsid w:val="006037FB"/>
    <w:rsid w:val="006043D2"/>
    <w:rsid w:val="00617E6D"/>
    <w:rsid w:val="00620089"/>
    <w:rsid w:val="0064359C"/>
    <w:rsid w:val="00653854"/>
    <w:rsid w:val="00662335"/>
    <w:rsid w:val="0066674A"/>
    <w:rsid w:val="0067227B"/>
    <w:rsid w:val="0069035F"/>
    <w:rsid w:val="006A16AC"/>
    <w:rsid w:val="006C21F9"/>
    <w:rsid w:val="006D10F0"/>
    <w:rsid w:val="006D41B0"/>
    <w:rsid w:val="006E36C0"/>
    <w:rsid w:val="006E69AA"/>
    <w:rsid w:val="006F342A"/>
    <w:rsid w:val="00700C2B"/>
    <w:rsid w:val="00716AE4"/>
    <w:rsid w:val="00720189"/>
    <w:rsid w:val="00720DDD"/>
    <w:rsid w:val="00730D8B"/>
    <w:rsid w:val="00743964"/>
    <w:rsid w:val="00780851"/>
    <w:rsid w:val="0078799B"/>
    <w:rsid w:val="0079079C"/>
    <w:rsid w:val="00797AD3"/>
    <w:rsid w:val="00797F54"/>
    <w:rsid w:val="007A79E3"/>
    <w:rsid w:val="007C009F"/>
    <w:rsid w:val="007C464F"/>
    <w:rsid w:val="007C5E58"/>
    <w:rsid w:val="007E1C56"/>
    <w:rsid w:val="007F0B17"/>
    <w:rsid w:val="007F61D3"/>
    <w:rsid w:val="00802535"/>
    <w:rsid w:val="008034BD"/>
    <w:rsid w:val="008043EF"/>
    <w:rsid w:val="00807275"/>
    <w:rsid w:val="00846743"/>
    <w:rsid w:val="008570A6"/>
    <w:rsid w:val="00863DB3"/>
    <w:rsid w:val="0087085A"/>
    <w:rsid w:val="00875694"/>
    <w:rsid w:val="00877109"/>
    <w:rsid w:val="00883C60"/>
    <w:rsid w:val="008A0142"/>
    <w:rsid w:val="008C35E0"/>
    <w:rsid w:val="008E15A9"/>
    <w:rsid w:val="008F6FA5"/>
    <w:rsid w:val="00905BCB"/>
    <w:rsid w:val="00911B00"/>
    <w:rsid w:val="00921E60"/>
    <w:rsid w:val="00935C98"/>
    <w:rsid w:val="00942010"/>
    <w:rsid w:val="009710E3"/>
    <w:rsid w:val="009952ED"/>
    <w:rsid w:val="009A6174"/>
    <w:rsid w:val="009B3835"/>
    <w:rsid w:val="009C4F6D"/>
    <w:rsid w:val="009D448D"/>
    <w:rsid w:val="009E46B4"/>
    <w:rsid w:val="009E5F02"/>
    <w:rsid w:val="009F474D"/>
    <w:rsid w:val="00A20981"/>
    <w:rsid w:val="00A253F1"/>
    <w:rsid w:val="00A77613"/>
    <w:rsid w:val="00AA3112"/>
    <w:rsid w:val="00AB0499"/>
    <w:rsid w:val="00AB0A8A"/>
    <w:rsid w:val="00AF4423"/>
    <w:rsid w:val="00B02735"/>
    <w:rsid w:val="00B05C79"/>
    <w:rsid w:val="00B222CA"/>
    <w:rsid w:val="00B3768C"/>
    <w:rsid w:val="00B37B2E"/>
    <w:rsid w:val="00B549F7"/>
    <w:rsid w:val="00B61F7A"/>
    <w:rsid w:val="00B670B3"/>
    <w:rsid w:val="00B7027B"/>
    <w:rsid w:val="00B72353"/>
    <w:rsid w:val="00B74A46"/>
    <w:rsid w:val="00B76CF7"/>
    <w:rsid w:val="00B9340C"/>
    <w:rsid w:val="00BA0EE1"/>
    <w:rsid w:val="00BA48C1"/>
    <w:rsid w:val="00BA5118"/>
    <w:rsid w:val="00BB1249"/>
    <w:rsid w:val="00BB381F"/>
    <w:rsid w:val="00BD2038"/>
    <w:rsid w:val="00BD6E6F"/>
    <w:rsid w:val="00BE4560"/>
    <w:rsid w:val="00BF2A2F"/>
    <w:rsid w:val="00BF3456"/>
    <w:rsid w:val="00C1247A"/>
    <w:rsid w:val="00C3068B"/>
    <w:rsid w:val="00C33D77"/>
    <w:rsid w:val="00C40B17"/>
    <w:rsid w:val="00C412CC"/>
    <w:rsid w:val="00C43D30"/>
    <w:rsid w:val="00C51E73"/>
    <w:rsid w:val="00C55AE8"/>
    <w:rsid w:val="00C64D70"/>
    <w:rsid w:val="00C874EA"/>
    <w:rsid w:val="00CA237F"/>
    <w:rsid w:val="00CB18BC"/>
    <w:rsid w:val="00CE560C"/>
    <w:rsid w:val="00D04484"/>
    <w:rsid w:val="00D06F82"/>
    <w:rsid w:val="00D07BF6"/>
    <w:rsid w:val="00D11027"/>
    <w:rsid w:val="00D12C08"/>
    <w:rsid w:val="00D20C29"/>
    <w:rsid w:val="00D261F5"/>
    <w:rsid w:val="00D507BA"/>
    <w:rsid w:val="00D50E6B"/>
    <w:rsid w:val="00D534CC"/>
    <w:rsid w:val="00D5501F"/>
    <w:rsid w:val="00D55AEF"/>
    <w:rsid w:val="00D569B7"/>
    <w:rsid w:val="00D716DE"/>
    <w:rsid w:val="00D76D7B"/>
    <w:rsid w:val="00D86F50"/>
    <w:rsid w:val="00D87CA7"/>
    <w:rsid w:val="00DB505C"/>
    <w:rsid w:val="00DB5C4B"/>
    <w:rsid w:val="00DB6447"/>
    <w:rsid w:val="00DD0374"/>
    <w:rsid w:val="00DF4532"/>
    <w:rsid w:val="00E372B4"/>
    <w:rsid w:val="00E4246D"/>
    <w:rsid w:val="00E52FD7"/>
    <w:rsid w:val="00E67D88"/>
    <w:rsid w:val="00E709C7"/>
    <w:rsid w:val="00E805E9"/>
    <w:rsid w:val="00E82FAD"/>
    <w:rsid w:val="00E830F9"/>
    <w:rsid w:val="00E84110"/>
    <w:rsid w:val="00E97237"/>
    <w:rsid w:val="00EA3AF8"/>
    <w:rsid w:val="00ED08E7"/>
    <w:rsid w:val="00EE5F46"/>
    <w:rsid w:val="00F0116D"/>
    <w:rsid w:val="00F1331D"/>
    <w:rsid w:val="00F13437"/>
    <w:rsid w:val="00F14961"/>
    <w:rsid w:val="00F34238"/>
    <w:rsid w:val="00F376B4"/>
    <w:rsid w:val="00F377A1"/>
    <w:rsid w:val="00F43B4D"/>
    <w:rsid w:val="00F51094"/>
    <w:rsid w:val="00F70F6E"/>
    <w:rsid w:val="00F732F5"/>
    <w:rsid w:val="00F80E38"/>
    <w:rsid w:val="00F83E5C"/>
    <w:rsid w:val="00F865B2"/>
    <w:rsid w:val="00FA4C1A"/>
    <w:rsid w:val="00FA694D"/>
    <w:rsid w:val="00FC3BFC"/>
    <w:rsid w:val="00FD1F1A"/>
    <w:rsid w:val="00FE0B1A"/>
    <w:rsid w:val="00FE4D48"/>
    <w:rsid w:val="00FF08CD"/>
    <w:rsid w:val="00FF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5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88"/>
      <w:ind w:left="235" w:right="886"/>
      <w:jc w:val="center"/>
      <w:outlineLvl w:val="0"/>
    </w:pPr>
    <w:rPr>
      <w:b/>
      <w:bCs/>
      <w:sz w:val="26"/>
      <w:szCs w:val="26"/>
    </w:rPr>
  </w:style>
  <w:style w:type="paragraph" w:styleId="Heading2">
    <w:name w:val="heading 2"/>
    <w:basedOn w:val="Normal"/>
    <w:uiPriority w:val="1"/>
    <w:qFormat/>
    <w:pPr>
      <w:ind w:left="256"/>
      <w:outlineLvl w:val="1"/>
    </w:pPr>
    <w:rPr>
      <w:b/>
      <w:bCs/>
      <w:sz w:val="24"/>
      <w:szCs w:val="24"/>
    </w:rPr>
  </w:style>
  <w:style w:type="paragraph" w:styleId="Heading4">
    <w:name w:val="heading 4"/>
    <w:basedOn w:val="Normal"/>
    <w:next w:val="Normal"/>
    <w:link w:val="Heading4Char"/>
    <w:uiPriority w:val="9"/>
    <w:unhideWhenUsed/>
    <w:qFormat/>
    <w:rsid w:val="008C35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3"/>
      <w:ind w:left="256"/>
      <w:jc w:val="both"/>
    </w:pPr>
    <w:rPr>
      <w:sz w:val="24"/>
      <w:szCs w:val="24"/>
    </w:rPr>
  </w:style>
  <w:style w:type="paragraph" w:styleId="TOC2">
    <w:name w:val="toc 2"/>
    <w:basedOn w:val="Normal"/>
    <w:uiPriority w:val="1"/>
    <w:qFormat/>
    <w:pPr>
      <w:spacing w:before="233"/>
      <w:ind w:left="256" w:right="909"/>
      <w:jc w:val="both"/>
    </w:pPr>
    <w:rPr>
      <w:b/>
      <w:bCs/>
      <w:i/>
    </w:rPr>
  </w:style>
  <w:style w:type="paragraph" w:styleId="TOC3">
    <w:name w:val="toc 3"/>
    <w:basedOn w:val="Normal"/>
    <w:uiPriority w:val="1"/>
    <w:qFormat/>
    <w:pPr>
      <w:ind w:left="477"/>
      <w:jc w:val="both"/>
    </w:pPr>
    <w:rPr>
      <w:b/>
      <w:bCs/>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87"/>
      <w:ind w:left="235" w:right="887"/>
      <w:jc w:val="center"/>
    </w:pPr>
    <w:rPr>
      <w:rFonts w:ascii="Bookman Uralic" w:eastAsia="Bookman Uralic" w:hAnsi="Bookman Uralic" w:cs="Bookman Uralic"/>
      <w:b/>
      <w:bCs/>
      <w:sz w:val="32"/>
      <w:szCs w:val="32"/>
    </w:rPr>
  </w:style>
  <w:style w:type="paragraph" w:styleId="ListParagraph">
    <w:name w:val="List Paragraph"/>
    <w:basedOn w:val="Normal"/>
    <w:uiPriority w:val="34"/>
    <w:qFormat/>
    <w:pPr>
      <w:ind w:left="539"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474D"/>
    <w:rPr>
      <w:rFonts w:ascii="Tahoma" w:hAnsi="Tahoma" w:cs="Tahoma"/>
      <w:sz w:val="16"/>
      <w:szCs w:val="16"/>
    </w:rPr>
  </w:style>
  <w:style w:type="character" w:customStyle="1" w:styleId="BalloonTextChar">
    <w:name w:val="Balloon Text Char"/>
    <w:basedOn w:val="DefaultParagraphFont"/>
    <w:link w:val="BalloonText"/>
    <w:uiPriority w:val="99"/>
    <w:semiHidden/>
    <w:rsid w:val="009F474D"/>
    <w:rPr>
      <w:rFonts w:ascii="Tahoma" w:eastAsia="Times New Roman" w:hAnsi="Tahoma" w:cs="Tahoma"/>
      <w:sz w:val="16"/>
      <w:szCs w:val="16"/>
      <w:lang w:val="id"/>
    </w:rPr>
  </w:style>
  <w:style w:type="character" w:styleId="Hyperlink">
    <w:name w:val="Hyperlink"/>
    <w:basedOn w:val="DefaultParagraphFont"/>
    <w:uiPriority w:val="99"/>
    <w:unhideWhenUsed/>
    <w:rsid w:val="008A0142"/>
    <w:rPr>
      <w:color w:val="0000FF" w:themeColor="hyperlink"/>
      <w:u w:val="single"/>
    </w:rPr>
  </w:style>
  <w:style w:type="paragraph" w:styleId="Header">
    <w:name w:val="header"/>
    <w:basedOn w:val="Normal"/>
    <w:link w:val="HeaderChar"/>
    <w:uiPriority w:val="99"/>
    <w:unhideWhenUsed/>
    <w:rsid w:val="004E1B58"/>
    <w:pPr>
      <w:tabs>
        <w:tab w:val="center" w:pos="4680"/>
        <w:tab w:val="right" w:pos="9360"/>
      </w:tabs>
    </w:pPr>
  </w:style>
  <w:style w:type="character" w:customStyle="1" w:styleId="HeaderChar">
    <w:name w:val="Header Char"/>
    <w:basedOn w:val="DefaultParagraphFont"/>
    <w:link w:val="Header"/>
    <w:uiPriority w:val="99"/>
    <w:rsid w:val="004E1B58"/>
    <w:rPr>
      <w:rFonts w:ascii="Times New Roman" w:eastAsia="Times New Roman" w:hAnsi="Times New Roman" w:cs="Times New Roman"/>
      <w:lang w:val="id"/>
    </w:rPr>
  </w:style>
  <w:style w:type="paragraph" w:styleId="Footer">
    <w:name w:val="footer"/>
    <w:basedOn w:val="Normal"/>
    <w:link w:val="FooterChar"/>
    <w:uiPriority w:val="99"/>
    <w:unhideWhenUsed/>
    <w:rsid w:val="004E1B58"/>
    <w:pPr>
      <w:tabs>
        <w:tab w:val="center" w:pos="4680"/>
        <w:tab w:val="right" w:pos="9360"/>
      </w:tabs>
    </w:pPr>
  </w:style>
  <w:style w:type="character" w:customStyle="1" w:styleId="FooterChar">
    <w:name w:val="Footer Char"/>
    <w:basedOn w:val="DefaultParagraphFont"/>
    <w:link w:val="Footer"/>
    <w:uiPriority w:val="99"/>
    <w:rsid w:val="004E1B58"/>
    <w:rPr>
      <w:rFonts w:ascii="Times New Roman" w:eastAsia="Times New Roman" w:hAnsi="Times New Roman" w:cs="Times New Roman"/>
      <w:lang w:val="id"/>
    </w:rPr>
  </w:style>
  <w:style w:type="paragraph" w:styleId="NormalWeb">
    <w:name w:val="Normal (Web)"/>
    <w:basedOn w:val="Normal"/>
    <w:uiPriority w:val="99"/>
    <w:unhideWhenUsed/>
    <w:rsid w:val="00FE0B1A"/>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59"/>
    <w:rsid w:val="00FE0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C1247A"/>
    <w:rPr>
      <w:i/>
      <w:iCs/>
      <w:color w:val="808080"/>
    </w:rPr>
  </w:style>
  <w:style w:type="table" w:customStyle="1" w:styleId="TableGrid1">
    <w:name w:val="Table Grid1"/>
    <w:basedOn w:val="TableNormal"/>
    <w:next w:val="TableGrid"/>
    <w:uiPriority w:val="59"/>
    <w:rsid w:val="00D261F5"/>
    <w:pPr>
      <w:widowControl/>
      <w:autoSpaceDE/>
      <w:autoSpaceDN/>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7C464F"/>
    <w:rPr>
      <w:vertAlign w:val="superscript"/>
    </w:rPr>
  </w:style>
  <w:style w:type="character" w:customStyle="1" w:styleId="Heading4Char">
    <w:name w:val="Heading 4 Char"/>
    <w:basedOn w:val="DefaultParagraphFont"/>
    <w:link w:val="Heading4"/>
    <w:uiPriority w:val="9"/>
    <w:rsid w:val="008C35E0"/>
    <w:rPr>
      <w:rFonts w:asciiTheme="majorHAnsi" w:eastAsiaTheme="majorEastAsia" w:hAnsiTheme="majorHAnsi" w:cstheme="majorBidi"/>
      <w:b/>
      <w:bCs/>
      <w:i/>
      <w:iCs/>
      <w:color w:val="4F81BD" w:themeColor="accent1"/>
      <w:lang w:val="id"/>
    </w:rPr>
  </w:style>
  <w:style w:type="numbering" w:customStyle="1" w:styleId="NoList1">
    <w:name w:val="No List1"/>
    <w:next w:val="NoList"/>
    <w:uiPriority w:val="99"/>
    <w:semiHidden/>
    <w:unhideWhenUsed/>
    <w:rsid w:val="008C35E0"/>
  </w:style>
  <w:style w:type="table" w:customStyle="1" w:styleId="TableGrid2">
    <w:name w:val="Table Grid2"/>
    <w:basedOn w:val="TableNormal"/>
    <w:next w:val="TableGrid"/>
    <w:uiPriority w:val="59"/>
    <w:rsid w:val="008C35E0"/>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8C35E0"/>
    <w:pPr>
      <w:widowControl/>
      <w:autoSpaceDE/>
      <w:autoSpaceDN/>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ighlight">
    <w:name w:val="highlight"/>
    <w:basedOn w:val="DefaultParagraphFont"/>
    <w:rsid w:val="008C35E0"/>
  </w:style>
  <w:style w:type="character" w:styleId="CommentReference">
    <w:name w:val="annotation reference"/>
    <w:basedOn w:val="DefaultParagraphFont"/>
    <w:uiPriority w:val="99"/>
    <w:semiHidden/>
    <w:unhideWhenUsed/>
    <w:rsid w:val="008C35E0"/>
    <w:rPr>
      <w:sz w:val="16"/>
      <w:szCs w:val="16"/>
    </w:rPr>
  </w:style>
  <w:style w:type="paragraph" w:styleId="CommentText">
    <w:name w:val="annotation text"/>
    <w:basedOn w:val="Normal"/>
    <w:link w:val="CommentTextChar"/>
    <w:uiPriority w:val="99"/>
    <w:semiHidden/>
    <w:unhideWhenUsed/>
    <w:rsid w:val="008C35E0"/>
    <w:pPr>
      <w:widowControl/>
      <w:autoSpaceDE/>
      <w:autoSpaceDN/>
      <w:spacing w:after="20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8C35E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35E0"/>
    <w:rPr>
      <w:b/>
      <w:bCs/>
    </w:rPr>
  </w:style>
  <w:style w:type="character" w:customStyle="1" w:styleId="CommentSubjectChar">
    <w:name w:val="Comment Subject Char"/>
    <w:basedOn w:val="CommentTextChar"/>
    <w:link w:val="CommentSubject"/>
    <w:uiPriority w:val="99"/>
    <w:semiHidden/>
    <w:rsid w:val="008C35E0"/>
    <w:rPr>
      <w:rFonts w:ascii="Calibri" w:eastAsia="Calibri" w:hAnsi="Calibri" w:cs="Times New Roman"/>
      <w:b/>
      <w:bCs/>
      <w:sz w:val="20"/>
      <w:szCs w:val="20"/>
    </w:rPr>
  </w:style>
  <w:style w:type="paragraph" w:styleId="Revision">
    <w:name w:val="Revision"/>
    <w:hidden/>
    <w:uiPriority w:val="99"/>
    <w:semiHidden/>
    <w:rsid w:val="008C35E0"/>
    <w:pPr>
      <w:widowControl/>
      <w:autoSpaceDE/>
      <w:autoSpaceDN/>
    </w:pPr>
  </w:style>
  <w:style w:type="character" w:styleId="PlaceholderText">
    <w:name w:val="Placeholder Text"/>
    <w:basedOn w:val="DefaultParagraphFont"/>
    <w:uiPriority w:val="99"/>
    <w:semiHidden/>
    <w:rsid w:val="008C35E0"/>
    <w:rPr>
      <w:color w:val="808080"/>
    </w:rPr>
  </w:style>
  <w:style w:type="character" w:customStyle="1" w:styleId="Heading1Char">
    <w:name w:val="Heading 1 Char"/>
    <w:basedOn w:val="DefaultParagraphFont"/>
    <w:link w:val="Heading1"/>
    <w:uiPriority w:val="9"/>
    <w:rsid w:val="008C35E0"/>
    <w:rPr>
      <w:rFonts w:ascii="Times New Roman" w:eastAsia="Times New Roman" w:hAnsi="Times New Roman" w:cs="Times New Roman"/>
      <w:b/>
      <w:bCs/>
      <w:sz w:val="26"/>
      <w:szCs w:val="26"/>
      <w:lang w:val="id"/>
    </w:rPr>
  </w:style>
  <w:style w:type="character" w:customStyle="1" w:styleId="UnresolvedMention1">
    <w:name w:val="Unresolved Mention1"/>
    <w:basedOn w:val="DefaultParagraphFont"/>
    <w:uiPriority w:val="99"/>
    <w:semiHidden/>
    <w:unhideWhenUsed/>
    <w:rsid w:val="008C35E0"/>
    <w:rPr>
      <w:color w:val="605E5C"/>
      <w:shd w:val="clear" w:color="auto" w:fill="E1DFDD"/>
    </w:rPr>
  </w:style>
  <w:style w:type="table" w:styleId="LightShading">
    <w:name w:val="Light Shading"/>
    <w:basedOn w:val="TableNormal"/>
    <w:uiPriority w:val="60"/>
    <w:rsid w:val="008C35E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TextChar">
    <w:name w:val="Body Text Char"/>
    <w:basedOn w:val="DefaultParagraphFont"/>
    <w:link w:val="BodyText"/>
    <w:uiPriority w:val="1"/>
    <w:rsid w:val="00D50E6B"/>
    <w:rPr>
      <w:rFonts w:ascii="Times New Roman" w:eastAsia="Times New Roman" w:hAnsi="Times New Roman" w:cs="Times New Roman"/>
      <w:sz w:val="24"/>
      <w:szCs w:val="24"/>
      <w:lang w:val="id"/>
    </w:rPr>
  </w:style>
  <w:style w:type="table" w:customStyle="1" w:styleId="TableGrid3">
    <w:name w:val="Table Grid3"/>
    <w:basedOn w:val="TableNormal"/>
    <w:next w:val="TableGrid"/>
    <w:uiPriority w:val="59"/>
    <w:rsid w:val="000C645D"/>
    <w:pPr>
      <w:widowControl/>
      <w:autoSpaceDE/>
      <w:autoSpaceDN/>
    </w:pPr>
    <w:rPr>
      <w:rFonts w:ascii="Calibri" w:eastAsia="Calibri" w:hAnsi="Calibri" w:cs="Calibri"/>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88"/>
      <w:ind w:left="235" w:right="886"/>
      <w:jc w:val="center"/>
      <w:outlineLvl w:val="0"/>
    </w:pPr>
    <w:rPr>
      <w:b/>
      <w:bCs/>
      <w:sz w:val="26"/>
      <w:szCs w:val="26"/>
    </w:rPr>
  </w:style>
  <w:style w:type="paragraph" w:styleId="Heading2">
    <w:name w:val="heading 2"/>
    <w:basedOn w:val="Normal"/>
    <w:uiPriority w:val="1"/>
    <w:qFormat/>
    <w:pPr>
      <w:ind w:left="256"/>
      <w:outlineLvl w:val="1"/>
    </w:pPr>
    <w:rPr>
      <w:b/>
      <w:bCs/>
      <w:sz w:val="24"/>
      <w:szCs w:val="24"/>
    </w:rPr>
  </w:style>
  <w:style w:type="paragraph" w:styleId="Heading4">
    <w:name w:val="heading 4"/>
    <w:basedOn w:val="Normal"/>
    <w:next w:val="Normal"/>
    <w:link w:val="Heading4Char"/>
    <w:uiPriority w:val="9"/>
    <w:unhideWhenUsed/>
    <w:qFormat/>
    <w:rsid w:val="008C35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3"/>
      <w:ind w:left="256"/>
      <w:jc w:val="both"/>
    </w:pPr>
    <w:rPr>
      <w:sz w:val="24"/>
      <w:szCs w:val="24"/>
    </w:rPr>
  </w:style>
  <w:style w:type="paragraph" w:styleId="TOC2">
    <w:name w:val="toc 2"/>
    <w:basedOn w:val="Normal"/>
    <w:uiPriority w:val="1"/>
    <w:qFormat/>
    <w:pPr>
      <w:spacing w:before="233"/>
      <w:ind w:left="256" w:right="909"/>
      <w:jc w:val="both"/>
    </w:pPr>
    <w:rPr>
      <w:b/>
      <w:bCs/>
      <w:i/>
    </w:rPr>
  </w:style>
  <w:style w:type="paragraph" w:styleId="TOC3">
    <w:name w:val="toc 3"/>
    <w:basedOn w:val="Normal"/>
    <w:uiPriority w:val="1"/>
    <w:qFormat/>
    <w:pPr>
      <w:ind w:left="477"/>
      <w:jc w:val="both"/>
    </w:pPr>
    <w:rPr>
      <w:b/>
      <w:bCs/>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87"/>
      <w:ind w:left="235" w:right="887"/>
      <w:jc w:val="center"/>
    </w:pPr>
    <w:rPr>
      <w:rFonts w:ascii="Bookman Uralic" w:eastAsia="Bookman Uralic" w:hAnsi="Bookman Uralic" w:cs="Bookman Uralic"/>
      <w:b/>
      <w:bCs/>
      <w:sz w:val="32"/>
      <w:szCs w:val="32"/>
    </w:rPr>
  </w:style>
  <w:style w:type="paragraph" w:styleId="ListParagraph">
    <w:name w:val="List Paragraph"/>
    <w:basedOn w:val="Normal"/>
    <w:uiPriority w:val="34"/>
    <w:qFormat/>
    <w:pPr>
      <w:ind w:left="539"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474D"/>
    <w:rPr>
      <w:rFonts w:ascii="Tahoma" w:hAnsi="Tahoma" w:cs="Tahoma"/>
      <w:sz w:val="16"/>
      <w:szCs w:val="16"/>
    </w:rPr>
  </w:style>
  <w:style w:type="character" w:customStyle="1" w:styleId="BalloonTextChar">
    <w:name w:val="Balloon Text Char"/>
    <w:basedOn w:val="DefaultParagraphFont"/>
    <w:link w:val="BalloonText"/>
    <w:uiPriority w:val="99"/>
    <w:semiHidden/>
    <w:rsid w:val="009F474D"/>
    <w:rPr>
      <w:rFonts w:ascii="Tahoma" w:eastAsia="Times New Roman" w:hAnsi="Tahoma" w:cs="Tahoma"/>
      <w:sz w:val="16"/>
      <w:szCs w:val="16"/>
      <w:lang w:val="id"/>
    </w:rPr>
  </w:style>
  <w:style w:type="character" w:styleId="Hyperlink">
    <w:name w:val="Hyperlink"/>
    <w:basedOn w:val="DefaultParagraphFont"/>
    <w:uiPriority w:val="99"/>
    <w:unhideWhenUsed/>
    <w:rsid w:val="008A0142"/>
    <w:rPr>
      <w:color w:val="0000FF" w:themeColor="hyperlink"/>
      <w:u w:val="single"/>
    </w:rPr>
  </w:style>
  <w:style w:type="paragraph" w:styleId="Header">
    <w:name w:val="header"/>
    <w:basedOn w:val="Normal"/>
    <w:link w:val="HeaderChar"/>
    <w:uiPriority w:val="99"/>
    <w:unhideWhenUsed/>
    <w:rsid w:val="004E1B58"/>
    <w:pPr>
      <w:tabs>
        <w:tab w:val="center" w:pos="4680"/>
        <w:tab w:val="right" w:pos="9360"/>
      </w:tabs>
    </w:pPr>
  </w:style>
  <w:style w:type="character" w:customStyle="1" w:styleId="HeaderChar">
    <w:name w:val="Header Char"/>
    <w:basedOn w:val="DefaultParagraphFont"/>
    <w:link w:val="Header"/>
    <w:uiPriority w:val="99"/>
    <w:rsid w:val="004E1B58"/>
    <w:rPr>
      <w:rFonts w:ascii="Times New Roman" w:eastAsia="Times New Roman" w:hAnsi="Times New Roman" w:cs="Times New Roman"/>
      <w:lang w:val="id"/>
    </w:rPr>
  </w:style>
  <w:style w:type="paragraph" w:styleId="Footer">
    <w:name w:val="footer"/>
    <w:basedOn w:val="Normal"/>
    <w:link w:val="FooterChar"/>
    <w:uiPriority w:val="99"/>
    <w:unhideWhenUsed/>
    <w:rsid w:val="004E1B58"/>
    <w:pPr>
      <w:tabs>
        <w:tab w:val="center" w:pos="4680"/>
        <w:tab w:val="right" w:pos="9360"/>
      </w:tabs>
    </w:pPr>
  </w:style>
  <w:style w:type="character" w:customStyle="1" w:styleId="FooterChar">
    <w:name w:val="Footer Char"/>
    <w:basedOn w:val="DefaultParagraphFont"/>
    <w:link w:val="Footer"/>
    <w:uiPriority w:val="99"/>
    <w:rsid w:val="004E1B58"/>
    <w:rPr>
      <w:rFonts w:ascii="Times New Roman" w:eastAsia="Times New Roman" w:hAnsi="Times New Roman" w:cs="Times New Roman"/>
      <w:lang w:val="id"/>
    </w:rPr>
  </w:style>
  <w:style w:type="paragraph" w:styleId="NormalWeb">
    <w:name w:val="Normal (Web)"/>
    <w:basedOn w:val="Normal"/>
    <w:uiPriority w:val="99"/>
    <w:unhideWhenUsed/>
    <w:rsid w:val="00FE0B1A"/>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59"/>
    <w:rsid w:val="00FE0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C1247A"/>
    <w:rPr>
      <w:i/>
      <w:iCs/>
      <w:color w:val="808080"/>
    </w:rPr>
  </w:style>
  <w:style w:type="table" w:customStyle="1" w:styleId="TableGrid1">
    <w:name w:val="Table Grid1"/>
    <w:basedOn w:val="TableNormal"/>
    <w:next w:val="TableGrid"/>
    <w:uiPriority w:val="59"/>
    <w:rsid w:val="00D261F5"/>
    <w:pPr>
      <w:widowControl/>
      <w:autoSpaceDE/>
      <w:autoSpaceDN/>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7C464F"/>
    <w:rPr>
      <w:vertAlign w:val="superscript"/>
    </w:rPr>
  </w:style>
  <w:style w:type="character" w:customStyle="1" w:styleId="Heading4Char">
    <w:name w:val="Heading 4 Char"/>
    <w:basedOn w:val="DefaultParagraphFont"/>
    <w:link w:val="Heading4"/>
    <w:uiPriority w:val="9"/>
    <w:rsid w:val="008C35E0"/>
    <w:rPr>
      <w:rFonts w:asciiTheme="majorHAnsi" w:eastAsiaTheme="majorEastAsia" w:hAnsiTheme="majorHAnsi" w:cstheme="majorBidi"/>
      <w:b/>
      <w:bCs/>
      <w:i/>
      <w:iCs/>
      <w:color w:val="4F81BD" w:themeColor="accent1"/>
      <w:lang w:val="id"/>
    </w:rPr>
  </w:style>
  <w:style w:type="numbering" w:customStyle="1" w:styleId="NoList1">
    <w:name w:val="No List1"/>
    <w:next w:val="NoList"/>
    <w:uiPriority w:val="99"/>
    <w:semiHidden/>
    <w:unhideWhenUsed/>
    <w:rsid w:val="008C35E0"/>
  </w:style>
  <w:style w:type="table" w:customStyle="1" w:styleId="TableGrid2">
    <w:name w:val="Table Grid2"/>
    <w:basedOn w:val="TableNormal"/>
    <w:next w:val="TableGrid"/>
    <w:uiPriority w:val="59"/>
    <w:rsid w:val="008C35E0"/>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8C35E0"/>
    <w:pPr>
      <w:widowControl/>
      <w:autoSpaceDE/>
      <w:autoSpaceDN/>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ighlight">
    <w:name w:val="highlight"/>
    <w:basedOn w:val="DefaultParagraphFont"/>
    <w:rsid w:val="008C35E0"/>
  </w:style>
  <w:style w:type="character" w:styleId="CommentReference">
    <w:name w:val="annotation reference"/>
    <w:basedOn w:val="DefaultParagraphFont"/>
    <w:uiPriority w:val="99"/>
    <w:semiHidden/>
    <w:unhideWhenUsed/>
    <w:rsid w:val="008C35E0"/>
    <w:rPr>
      <w:sz w:val="16"/>
      <w:szCs w:val="16"/>
    </w:rPr>
  </w:style>
  <w:style w:type="paragraph" w:styleId="CommentText">
    <w:name w:val="annotation text"/>
    <w:basedOn w:val="Normal"/>
    <w:link w:val="CommentTextChar"/>
    <w:uiPriority w:val="99"/>
    <w:semiHidden/>
    <w:unhideWhenUsed/>
    <w:rsid w:val="008C35E0"/>
    <w:pPr>
      <w:widowControl/>
      <w:autoSpaceDE/>
      <w:autoSpaceDN/>
      <w:spacing w:after="20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8C35E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35E0"/>
    <w:rPr>
      <w:b/>
      <w:bCs/>
    </w:rPr>
  </w:style>
  <w:style w:type="character" w:customStyle="1" w:styleId="CommentSubjectChar">
    <w:name w:val="Comment Subject Char"/>
    <w:basedOn w:val="CommentTextChar"/>
    <w:link w:val="CommentSubject"/>
    <w:uiPriority w:val="99"/>
    <w:semiHidden/>
    <w:rsid w:val="008C35E0"/>
    <w:rPr>
      <w:rFonts w:ascii="Calibri" w:eastAsia="Calibri" w:hAnsi="Calibri" w:cs="Times New Roman"/>
      <w:b/>
      <w:bCs/>
      <w:sz w:val="20"/>
      <w:szCs w:val="20"/>
    </w:rPr>
  </w:style>
  <w:style w:type="paragraph" w:styleId="Revision">
    <w:name w:val="Revision"/>
    <w:hidden/>
    <w:uiPriority w:val="99"/>
    <w:semiHidden/>
    <w:rsid w:val="008C35E0"/>
    <w:pPr>
      <w:widowControl/>
      <w:autoSpaceDE/>
      <w:autoSpaceDN/>
    </w:pPr>
  </w:style>
  <w:style w:type="character" w:styleId="PlaceholderText">
    <w:name w:val="Placeholder Text"/>
    <w:basedOn w:val="DefaultParagraphFont"/>
    <w:uiPriority w:val="99"/>
    <w:semiHidden/>
    <w:rsid w:val="008C35E0"/>
    <w:rPr>
      <w:color w:val="808080"/>
    </w:rPr>
  </w:style>
  <w:style w:type="character" w:customStyle="1" w:styleId="Heading1Char">
    <w:name w:val="Heading 1 Char"/>
    <w:basedOn w:val="DefaultParagraphFont"/>
    <w:link w:val="Heading1"/>
    <w:uiPriority w:val="9"/>
    <w:rsid w:val="008C35E0"/>
    <w:rPr>
      <w:rFonts w:ascii="Times New Roman" w:eastAsia="Times New Roman" w:hAnsi="Times New Roman" w:cs="Times New Roman"/>
      <w:b/>
      <w:bCs/>
      <w:sz w:val="26"/>
      <w:szCs w:val="26"/>
      <w:lang w:val="id"/>
    </w:rPr>
  </w:style>
  <w:style w:type="character" w:customStyle="1" w:styleId="UnresolvedMention1">
    <w:name w:val="Unresolved Mention1"/>
    <w:basedOn w:val="DefaultParagraphFont"/>
    <w:uiPriority w:val="99"/>
    <w:semiHidden/>
    <w:unhideWhenUsed/>
    <w:rsid w:val="008C35E0"/>
    <w:rPr>
      <w:color w:val="605E5C"/>
      <w:shd w:val="clear" w:color="auto" w:fill="E1DFDD"/>
    </w:rPr>
  </w:style>
  <w:style w:type="table" w:styleId="LightShading">
    <w:name w:val="Light Shading"/>
    <w:basedOn w:val="TableNormal"/>
    <w:uiPriority w:val="60"/>
    <w:rsid w:val="008C35E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TextChar">
    <w:name w:val="Body Text Char"/>
    <w:basedOn w:val="DefaultParagraphFont"/>
    <w:link w:val="BodyText"/>
    <w:uiPriority w:val="1"/>
    <w:rsid w:val="00D50E6B"/>
    <w:rPr>
      <w:rFonts w:ascii="Times New Roman" w:eastAsia="Times New Roman" w:hAnsi="Times New Roman" w:cs="Times New Roman"/>
      <w:sz w:val="24"/>
      <w:szCs w:val="24"/>
      <w:lang w:val="id"/>
    </w:rPr>
  </w:style>
  <w:style w:type="table" w:customStyle="1" w:styleId="TableGrid3">
    <w:name w:val="Table Grid3"/>
    <w:basedOn w:val="TableNormal"/>
    <w:next w:val="TableGrid"/>
    <w:uiPriority w:val="59"/>
    <w:rsid w:val="000C645D"/>
    <w:pPr>
      <w:widowControl/>
      <w:autoSpaceDE/>
      <w:autoSpaceDN/>
    </w:pPr>
    <w:rPr>
      <w:rFonts w:ascii="Calibri" w:eastAsia="Calibri" w:hAnsi="Calibri" w:cs="Calibri"/>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78082">
      <w:bodyDiv w:val="1"/>
      <w:marLeft w:val="0"/>
      <w:marRight w:val="0"/>
      <w:marTop w:val="0"/>
      <w:marBottom w:val="0"/>
      <w:divBdr>
        <w:top w:val="none" w:sz="0" w:space="0" w:color="auto"/>
        <w:left w:val="none" w:sz="0" w:space="0" w:color="auto"/>
        <w:bottom w:val="none" w:sz="0" w:space="0" w:color="auto"/>
        <w:right w:val="none" w:sz="0" w:space="0" w:color="auto"/>
      </w:divBdr>
      <w:divsChild>
        <w:div w:id="1338727733">
          <w:marLeft w:val="0"/>
          <w:marRight w:val="0"/>
          <w:marTop w:val="0"/>
          <w:marBottom w:val="0"/>
          <w:divBdr>
            <w:top w:val="none" w:sz="0" w:space="0" w:color="auto"/>
            <w:left w:val="none" w:sz="0" w:space="0" w:color="auto"/>
            <w:bottom w:val="none" w:sz="0" w:space="0" w:color="auto"/>
            <w:right w:val="none" w:sz="0" w:space="0" w:color="auto"/>
          </w:divBdr>
        </w:div>
        <w:div w:id="1587155031">
          <w:marLeft w:val="0"/>
          <w:marRight w:val="0"/>
          <w:marTop w:val="0"/>
          <w:marBottom w:val="0"/>
          <w:divBdr>
            <w:top w:val="none" w:sz="0" w:space="0" w:color="auto"/>
            <w:left w:val="none" w:sz="0" w:space="0" w:color="auto"/>
            <w:bottom w:val="none" w:sz="0" w:space="0" w:color="auto"/>
            <w:right w:val="none" w:sz="0" w:space="0" w:color="auto"/>
          </w:divBdr>
        </w:div>
        <w:div w:id="1441755219">
          <w:marLeft w:val="0"/>
          <w:marRight w:val="0"/>
          <w:marTop w:val="0"/>
          <w:marBottom w:val="0"/>
          <w:divBdr>
            <w:top w:val="none" w:sz="0" w:space="0" w:color="auto"/>
            <w:left w:val="none" w:sz="0" w:space="0" w:color="auto"/>
            <w:bottom w:val="none" w:sz="0" w:space="0" w:color="auto"/>
            <w:right w:val="none" w:sz="0" w:space="0" w:color="auto"/>
          </w:divBdr>
        </w:div>
        <w:div w:id="1537766315">
          <w:marLeft w:val="0"/>
          <w:marRight w:val="0"/>
          <w:marTop w:val="0"/>
          <w:marBottom w:val="0"/>
          <w:divBdr>
            <w:top w:val="none" w:sz="0" w:space="0" w:color="auto"/>
            <w:left w:val="none" w:sz="0" w:space="0" w:color="auto"/>
            <w:bottom w:val="none" w:sz="0" w:space="0" w:color="auto"/>
            <w:right w:val="none" w:sz="0" w:space="0" w:color="auto"/>
          </w:divBdr>
        </w:div>
      </w:divsChild>
    </w:div>
    <w:div w:id="689143040">
      <w:bodyDiv w:val="1"/>
      <w:marLeft w:val="0"/>
      <w:marRight w:val="0"/>
      <w:marTop w:val="0"/>
      <w:marBottom w:val="0"/>
      <w:divBdr>
        <w:top w:val="none" w:sz="0" w:space="0" w:color="auto"/>
        <w:left w:val="none" w:sz="0" w:space="0" w:color="auto"/>
        <w:bottom w:val="none" w:sz="0" w:space="0" w:color="auto"/>
        <w:right w:val="none" w:sz="0" w:space="0" w:color="auto"/>
      </w:divBdr>
      <w:divsChild>
        <w:div w:id="1823739136">
          <w:marLeft w:val="0"/>
          <w:marRight w:val="0"/>
          <w:marTop w:val="0"/>
          <w:marBottom w:val="0"/>
          <w:divBdr>
            <w:top w:val="none" w:sz="0" w:space="0" w:color="auto"/>
            <w:left w:val="none" w:sz="0" w:space="0" w:color="auto"/>
            <w:bottom w:val="none" w:sz="0" w:space="0" w:color="auto"/>
            <w:right w:val="none" w:sz="0" w:space="0" w:color="auto"/>
          </w:divBdr>
        </w:div>
        <w:div w:id="1189023722">
          <w:marLeft w:val="0"/>
          <w:marRight w:val="0"/>
          <w:marTop w:val="0"/>
          <w:marBottom w:val="0"/>
          <w:divBdr>
            <w:top w:val="none" w:sz="0" w:space="0" w:color="auto"/>
            <w:left w:val="none" w:sz="0" w:space="0" w:color="auto"/>
            <w:bottom w:val="none" w:sz="0" w:space="0" w:color="auto"/>
            <w:right w:val="none" w:sz="0" w:space="0" w:color="auto"/>
          </w:divBdr>
        </w:div>
        <w:div w:id="114371959">
          <w:marLeft w:val="0"/>
          <w:marRight w:val="0"/>
          <w:marTop w:val="0"/>
          <w:marBottom w:val="0"/>
          <w:divBdr>
            <w:top w:val="none" w:sz="0" w:space="0" w:color="auto"/>
            <w:left w:val="none" w:sz="0" w:space="0" w:color="auto"/>
            <w:bottom w:val="none" w:sz="0" w:space="0" w:color="auto"/>
            <w:right w:val="none" w:sz="0" w:space="0" w:color="auto"/>
          </w:divBdr>
        </w:div>
        <w:div w:id="944967161">
          <w:marLeft w:val="0"/>
          <w:marRight w:val="0"/>
          <w:marTop w:val="0"/>
          <w:marBottom w:val="0"/>
          <w:divBdr>
            <w:top w:val="none" w:sz="0" w:space="0" w:color="auto"/>
            <w:left w:val="none" w:sz="0" w:space="0" w:color="auto"/>
            <w:bottom w:val="none" w:sz="0" w:space="0" w:color="auto"/>
            <w:right w:val="none" w:sz="0" w:space="0" w:color="auto"/>
          </w:divBdr>
        </w:div>
        <w:div w:id="119766319">
          <w:marLeft w:val="0"/>
          <w:marRight w:val="0"/>
          <w:marTop w:val="0"/>
          <w:marBottom w:val="0"/>
          <w:divBdr>
            <w:top w:val="none" w:sz="0" w:space="0" w:color="auto"/>
            <w:left w:val="none" w:sz="0" w:space="0" w:color="auto"/>
            <w:bottom w:val="none" w:sz="0" w:space="0" w:color="auto"/>
            <w:right w:val="none" w:sz="0" w:space="0" w:color="auto"/>
          </w:divBdr>
        </w:div>
        <w:div w:id="2685881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urnal.utb.ac.id/index.php/jwputb/"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GMT</a:t>
            </a:r>
            <a:r>
              <a:rPr lang="en-US" baseline="0"/>
              <a:t> Antibodi AI</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3</c:v>
                </c:pt>
                <c:pt idx="1">
                  <c:v>4</c:v>
                </c:pt>
                <c:pt idx="2">
                  <c:v>5</c:v>
                </c:pt>
                <c:pt idx="3">
                  <c:v>6</c:v>
                </c:pt>
              </c:numCache>
            </c:numRef>
          </c:cat>
          <c:val>
            <c:numRef>
              <c:f>Sheet1!$B$2:$B$5</c:f>
              <c:numCache>
                <c:formatCode>General</c:formatCode>
                <c:ptCount val="4"/>
                <c:pt idx="0">
                  <c:v>2.5</c:v>
                </c:pt>
                <c:pt idx="1">
                  <c:v>32</c:v>
                </c:pt>
                <c:pt idx="2">
                  <c:v>136</c:v>
                </c:pt>
                <c:pt idx="3">
                  <c:v>96</c:v>
                </c:pt>
              </c:numCache>
            </c:numRef>
          </c:val>
          <c:extLst xmlns:c16r2="http://schemas.microsoft.com/office/drawing/2015/06/chart">
            <c:ext xmlns:c16="http://schemas.microsoft.com/office/drawing/2014/chart" uri="{C3380CC4-5D6E-409C-BE32-E72D297353CC}">
              <c16:uniqueId val="{00000000-0D2F-45E2-8894-27ED8A06F057}"/>
            </c:ext>
          </c:extLst>
        </c:ser>
        <c:ser>
          <c:idx val="1"/>
          <c:order val="1"/>
          <c:tx>
            <c:strRef>
              <c:f>Sheet1!$C$1</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3</c:v>
                </c:pt>
                <c:pt idx="1">
                  <c:v>4</c:v>
                </c:pt>
                <c:pt idx="2">
                  <c:v>5</c:v>
                </c:pt>
                <c:pt idx="3">
                  <c:v>6</c:v>
                </c:pt>
              </c:numCache>
            </c:numRef>
          </c:cat>
          <c:val>
            <c:numRef>
              <c:f>Sheet1!$C$2:$C$5</c:f>
              <c:numCache>
                <c:formatCode>General</c:formatCode>
                <c:ptCount val="4"/>
                <c:pt idx="0">
                  <c:v>8.5</c:v>
                </c:pt>
                <c:pt idx="1">
                  <c:v>34</c:v>
                </c:pt>
                <c:pt idx="2">
                  <c:v>144</c:v>
                </c:pt>
                <c:pt idx="3">
                  <c:v>136</c:v>
                </c:pt>
              </c:numCache>
            </c:numRef>
          </c:val>
          <c:extLst xmlns:c16r2="http://schemas.microsoft.com/office/drawing/2015/06/chart">
            <c:ext xmlns:c16="http://schemas.microsoft.com/office/drawing/2014/chart" uri="{C3380CC4-5D6E-409C-BE32-E72D297353CC}">
              <c16:uniqueId val="{00000001-0D2F-45E2-8894-27ED8A06F057}"/>
            </c:ext>
          </c:extLst>
        </c:ser>
        <c:ser>
          <c:idx val="2"/>
          <c:order val="2"/>
          <c:tx>
            <c:strRef>
              <c:f>Sheet1!$D$1</c:f>
              <c:strCache>
                <c:ptCount val="1"/>
                <c:pt idx="0">
                  <c:v>T3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3</c:v>
                </c:pt>
                <c:pt idx="1">
                  <c:v>4</c:v>
                </c:pt>
                <c:pt idx="2">
                  <c:v>5</c:v>
                </c:pt>
                <c:pt idx="3">
                  <c:v>6</c:v>
                </c:pt>
              </c:numCache>
            </c:numRef>
          </c:cat>
          <c:val>
            <c:numRef>
              <c:f>Sheet1!$D$2:$D$5</c:f>
              <c:numCache>
                <c:formatCode>General</c:formatCode>
                <c:ptCount val="4"/>
                <c:pt idx="0">
                  <c:v>7</c:v>
                </c:pt>
                <c:pt idx="1">
                  <c:v>78</c:v>
                </c:pt>
                <c:pt idx="2">
                  <c:v>352</c:v>
                </c:pt>
                <c:pt idx="3">
                  <c:v>224</c:v>
                </c:pt>
              </c:numCache>
            </c:numRef>
          </c:val>
          <c:extLst xmlns:c16r2="http://schemas.microsoft.com/office/drawing/2015/06/chart">
            <c:ext xmlns:c16="http://schemas.microsoft.com/office/drawing/2014/chart" uri="{C3380CC4-5D6E-409C-BE32-E72D297353CC}">
              <c16:uniqueId val="{00000002-0D2F-45E2-8894-27ED8A06F057}"/>
            </c:ext>
          </c:extLst>
        </c:ser>
        <c:ser>
          <c:idx val="3"/>
          <c:order val="3"/>
          <c:tx>
            <c:strRef>
              <c:f>Sheet1!$E$1</c:f>
              <c:strCache>
                <c:ptCount val="1"/>
                <c:pt idx="0">
                  <c:v>T4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3</c:v>
                </c:pt>
                <c:pt idx="1">
                  <c:v>4</c:v>
                </c:pt>
                <c:pt idx="2">
                  <c:v>5</c:v>
                </c:pt>
                <c:pt idx="3">
                  <c:v>6</c:v>
                </c:pt>
              </c:numCache>
            </c:numRef>
          </c:cat>
          <c:val>
            <c:numRef>
              <c:f>Sheet1!$E$2:$E$5</c:f>
              <c:numCache>
                <c:formatCode>General</c:formatCode>
                <c:ptCount val="4"/>
                <c:pt idx="0">
                  <c:v>23</c:v>
                </c:pt>
                <c:pt idx="1">
                  <c:v>204</c:v>
                </c:pt>
                <c:pt idx="2">
                  <c:v>384</c:v>
                </c:pt>
                <c:pt idx="3">
                  <c:v>320</c:v>
                </c:pt>
              </c:numCache>
            </c:numRef>
          </c:val>
          <c:extLst xmlns:c16r2="http://schemas.microsoft.com/office/drawing/2015/06/chart">
            <c:ext xmlns:c16="http://schemas.microsoft.com/office/drawing/2014/chart" uri="{C3380CC4-5D6E-409C-BE32-E72D297353CC}">
              <c16:uniqueId val="{00000003-0D2F-45E2-8894-27ED8A06F057}"/>
            </c:ext>
          </c:extLst>
        </c:ser>
        <c:ser>
          <c:idx val="4"/>
          <c:order val="4"/>
          <c:tx>
            <c:strRef>
              <c:f>Sheet1!$F$1</c:f>
              <c:strCache>
                <c:ptCount val="1"/>
                <c:pt idx="0">
                  <c:v>T5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3</c:v>
                </c:pt>
                <c:pt idx="1">
                  <c:v>4</c:v>
                </c:pt>
                <c:pt idx="2">
                  <c:v>5</c:v>
                </c:pt>
                <c:pt idx="3">
                  <c:v>6</c:v>
                </c:pt>
              </c:numCache>
            </c:numRef>
          </c:cat>
          <c:val>
            <c:numRef>
              <c:f>Sheet1!$F$2:$F$5</c:f>
              <c:numCache>
                <c:formatCode>General</c:formatCode>
                <c:ptCount val="4"/>
                <c:pt idx="0">
                  <c:v>10</c:v>
                </c:pt>
                <c:pt idx="1">
                  <c:v>72</c:v>
                </c:pt>
                <c:pt idx="2">
                  <c:v>672</c:v>
                </c:pt>
                <c:pt idx="3">
                  <c:v>448</c:v>
                </c:pt>
              </c:numCache>
            </c:numRef>
          </c:val>
          <c:extLst xmlns:c16r2="http://schemas.microsoft.com/office/drawing/2015/06/chart">
            <c:ext xmlns:c16="http://schemas.microsoft.com/office/drawing/2014/chart" uri="{C3380CC4-5D6E-409C-BE32-E72D297353CC}">
              <c16:uniqueId val="{00000004-0D2F-45E2-8894-27ED8A06F057}"/>
            </c:ext>
          </c:extLst>
        </c:ser>
        <c:dLbls>
          <c:dLblPos val="outEnd"/>
          <c:showLegendKey val="0"/>
          <c:showVal val="1"/>
          <c:showCatName val="0"/>
          <c:showSerName val="0"/>
          <c:showPercent val="0"/>
          <c:showBubbleSize val="0"/>
        </c:dLbls>
        <c:gapWidth val="267"/>
        <c:overlap val="-43"/>
        <c:axId val="217687168"/>
        <c:axId val="217782912"/>
      </c:barChart>
      <c:catAx>
        <c:axId val="21768716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Umur (Minggu)</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17782912"/>
        <c:crosses val="autoZero"/>
        <c:auto val="1"/>
        <c:lblAlgn val="ctr"/>
        <c:lblOffset val="100"/>
        <c:noMultiLvlLbl val="0"/>
      </c:catAx>
      <c:valAx>
        <c:axId val="21778291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GMT 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768716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2D45-8C9A-4F67-BDFA-71881436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7</Pages>
  <Words>4631</Words>
  <Characters>26400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237</cp:revision>
  <cp:lastPrinted>2023-03-07T11:36:00Z</cp:lastPrinted>
  <dcterms:created xsi:type="dcterms:W3CDTF">2021-02-22T07:46:00Z</dcterms:created>
  <dcterms:modified xsi:type="dcterms:W3CDTF">2023-03-07T15:58:00Z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Microsoft® Office Word 2007</vt:lpwstr>
  </property>
  <property fmtid="{D5CDD505-2E9C-101B-9397-08002B2CF9AE}" pid="4" name="LastSaved">
    <vt:filetime>2021-01-12T00:00:00Z</vt:filetime>
  </property>
</Properties>
</file>